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0BF12" w14:textId="77777777" w:rsidR="002B4E22" w:rsidRPr="002B4E22" w:rsidRDefault="002B4E22" w:rsidP="002B4E22">
      <w:pPr>
        <w:jc w:val="center"/>
        <w:rPr>
          <w:rFonts w:ascii="Calibri" w:hAnsi="Calibri" w:cs="Calibri"/>
          <w:b/>
          <w:bCs/>
          <w:sz w:val="28"/>
          <w:szCs w:val="28"/>
        </w:rPr>
      </w:pPr>
      <w:bookmarkStart w:id="0" w:name="_GoBack"/>
      <w:bookmarkEnd w:id="0"/>
      <w:r w:rsidRPr="002B4E22">
        <w:rPr>
          <w:rFonts w:ascii="Calibri" w:hAnsi="Calibri" w:cs="Calibri"/>
          <w:b/>
          <w:bCs/>
          <w:sz w:val="28"/>
          <w:szCs w:val="28"/>
        </w:rPr>
        <w:t>Letak</w:t>
      </w:r>
    </w:p>
    <w:p w14:paraId="71B7E47D" w14:textId="77777777" w:rsidR="002B4E22" w:rsidRPr="002B4E22" w:rsidRDefault="002B4E22" w:rsidP="002B4E22">
      <w:pPr>
        <w:jc w:val="both"/>
        <w:rPr>
          <w:rFonts w:ascii="Calibri" w:hAnsi="Calibri" w:cs="Calibri"/>
        </w:rPr>
      </w:pPr>
      <w:r w:rsidRPr="002B4E22">
        <w:rPr>
          <w:rFonts w:ascii="Calibri" w:hAnsi="Calibri" w:cs="Calibri"/>
        </w:rPr>
        <w:t>Da li ste državljanin/ka Albanije i smatrate da pripadate jednoj od sljedećih nacionalnih manjina: grčkoj, makedonskoj, aromunskoj, romskoj, egipćanskoj, crnogorskoj, bošnjačkoj, srpskoj ili bugarskoj?</w:t>
      </w:r>
    </w:p>
    <w:p w14:paraId="5E8EE290" w14:textId="41A67683" w:rsidR="002B4E22" w:rsidRDefault="002B4E22" w:rsidP="002B4E22">
      <w:pPr>
        <w:jc w:val="both"/>
        <w:rPr>
          <w:rFonts w:ascii="Calibri" w:hAnsi="Calibri" w:cs="Calibri"/>
        </w:rPr>
      </w:pPr>
      <w:r w:rsidRPr="002B4E22">
        <w:rPr>
          <w:rFonts w:ascii="Calibri" w:hAnsi="Calibri" w:cs="Calibri"/>
        </w:rPr>
        <w:t>U tom slučaju imate mogućnost da se, kroz jednostavnu proceduru, samoizjasnite kao pripadnik/ca te manjine.</w:t>
      </w:r>
    </w:p>
    <w:p w14:paraId="35FF2D09" w14:textId="77777777" w:rsidR="002B4E22" w:rsidRPr="002B4E22" w:rsidRDefault="002B4E22" w:rsidP="002B4E22">
      <w:pPr>
        <w:jc w:val="both"/>
        <w:rPr>
          <w:rFonts w:ascii="Calibri" w:hAnsi="Calibri" w:cs="Calibri"/>
        </w:rPr>
      </w:pPr>
    </w:p>
    <w:p w14:paraId="2A96A407" w14:textId="77777777" w:rsidR="002B4E22" w:rsidRPr="002B4E22" w:rsidRDefault="002B4E22" w:rsidP="002B4E22">
      <w:pPr>
        <w:pStyle w:val="ListParagraph"/>
        <w:numPr>
          <w:ilvl w:val="0"/>
          <w:numId w:val="3"/>
        </w:numPr>
        <w:jc w:val="both"/>
        <w:rPr>
          <w:rFonts w:ascii="Calibri" w:hAnsi="Calibri" w:cs="Calibri"/>
          <w:b/>
          <w:bCs/>
        </w:rPr>
      </w:pPr>
      <w:r w:rsidRPr="002B4E22">
        <w:rPr>
          <w:rFonts w:ascii="Calibri" w:hAnsi="Calibri" w:cs="Calibri"/>
          <w:b/>
          <w:bCs/>
        </w:rPr>
        <w:t>Kako to možete učiniti?</w:t>
      </w:r>
    </w:p>
    <w:p w14:paraId="79543825" w14:textId="77777777" w:rsidR="002B4E22" w:rsidRDefault="002B4E22" w:rsidP="002B4E22">
      <w:pPr>
        <w:jc w:val="both"/>
        <w:rPr>
          <w:rFonts w:ascii="Calibri" w:hAnsi="Calibri" w:cs="Calibri"/>
        </w:rPr>
      </w:pPr>
      <w:r w:rsidRPr="002B4E22">
        <w:rPr>
          <w:rFonts w:ascii="Calibri" w:hAnsi="Calibri" w:cs="Calibri"/>
        </w:rPr>
        <w:t xml:space="preserve">Vrlo jednostavno – popunite formular sa svojim ličnim podacima. Formular možete pronaći na internet stranici </w:t>
      </w:r>
      <w:hyperlink r:id="rId8" w:history="1">
        <w:r w:rsidRPr="00AF542B">
          <w:rPr>
            <w:rFonts w:ascii="Calibri" w:hAnsi="Calibri" w:cs="Calibri"/>
            <w:color w:val="0000FF"/>
            <w:u w:val="single"/>
            <w:lang w:val="sq-AL"/>
          </w:rPr>
          <w:t>Pamja e dokumentit - Qendra e Botimeve Zyrtare</w:t>
        </w:r>
      </w:hyperlink>
      <w:r>
        <w:rPr>
          <w:rFonts w:ascii="Calibri" w:hAnsi="Calibri" w:cs="Calibri"/>
          <w:lang w:val="sq-AL"/>
        </w:rPr>
        <w:t xml:space="preserve"> </w:t>
      </w:r>
      <w:r w:rsidRPr="002B4E22">
        <w:rPr>
          <w:rFonts w:ascii="Calibri" w:hAnsi="Calibri" w:cs="Calibri"/>
          <w:b/>
          <w:bCs/>
        </w:rPr>
        <w:t>(Pregled Dokumenata - Centar za službene publikacije)</w:t>
      </w:r>
      <w:r w:rsidRPr="002B4E22">
        <w:rPr>
          <w:rFonts w:ascii="Calibri" w:hAnsi="Calibri" w:cs="Calibri"/>
        </w:rPr>
        <w:t>. Vodite računa da popunite svaku rubriku formulara.</w:t>
      </w:r>
    </w:p>
    <w:p w14:paraId="0DDCE611" w14:textId="77777777" w:rsidR="002B4E22" w:rsidRDefault="002B4E22" w:rsidP="002B4E22">
      <w:pPr>
        <w:jc w:val="both"/>
        <w:rPr>
          <w:rFonts w:ascii="Calibri" w:hAnsi="Calibri" w:cs="Calibri"/>
        </w:rPr>
      </w:pPr>
      <w:r w:rsidRPr="002B4E22">
        <w:rPr>
          <w:rFonts w:ascii="Calibri" w:hAnsi="Calibri" w:cs="Calibri"/>
        </w:rPr>
        <w:t>Posebno je važno pažljivo popuniti posljednji dio formulara, koji se odnosi na kulturne, etničke, jezičke, vjerske ili tradicionalne karakteristike manjine kojoj tvrdite da pripadate.</w:t>
      </w:r>
    </w:p>
    <w:p w14:paraId="701F61BA" w14:textId="6E72E2C7" w:rsidR="002B4E22" w:rsidRDefault="002B4E22" w:rsidP="002B4E22">
      <w:pPr>
        <w:jc w:val="both"/>
        <w:rPr>
          <w:rFonts w:ascii="Calibri" w:hAnsi="Calibri" w:cs="Calibri"/>
        </w:rPr>
      </w:pPr>
      <w:r w:rsidRPr="002B4E22">
        <w:rPr>
          <w:rFonts w:ascii="Calibri" w:hAnsi="Calibri" w:cs="Calibri"/>
        </w:rPr>
        <w:t>Ove karakteristike, pored jezika manjine kojoj pripadate, mogu biti pjesma, instrument ili način obilježavanja praznika, poseban praznik koji pripada vašoj zajednici ili karakteristična profesija vaše nacionalne manjine, npr. tradicija pletenja slame, obrada gvožđa, bavljenje stočarstvom, tradicionalne igre itd.</w:t>
      </w:r>
    </w:p>
    <w:p w14:paraId="5BE31160" w14:textId="77777777" w:rsidR="002B4E22" w:rsidRPr="002B4E22" w:rsidRDefault="002B4E22" w:rsidP="002B4E22">
      <w:pPr>
        <w:jc w:val="both"/>
        <w:rPr>
          <w:rFonts w:ascii="Calibri" w:hAnsi="Calibri" w:cs="Calibri"/>
        </w:rPr>
      </w:pPr>
    </w:p>
    <w:p w14:paraId="7EF51DD1" w14:textId="77777777" w:rsidR="002B4E22" w:rsidRPr="002B4E22" w:rsidRDefault="002B4E22" w:rsidP="002B4E22">
      <w:pPr>
        <w:pStyle w:val="ListParagraph"/>
        <w:numPr>
          <w:ilvl w:val="0"/>
          <w:numId w:val="4"/>
        </w:numPr>
        <w:jc w:val="both"/>
        <w:rPr>
          <w:rFonts w:ascii="Calibri" w:hAnsi="Calibri" w:cs="Calibri"/>
          <w:b/>
          <w:bCs/>
        </w:rPr>
      </w:pPr>
      <w:r w:rsidRPr="002B4E22">
        <w:rPr>
          <w:rFonts w:ascii="Calibri" w:hAnsi="Calibri" w:cs="Calibri"/>
          <w:b/>
          <w:bCs/>
        </w:rPr>
        <w:t>Gdje se predaje formular?</w:t>
      </w:r>
    </w:p>
    <w:p w14:paraId="1C85E7DE" w14:textId="77777777" w:rsidR="002B4E22" w:rsidRPr="002B4E22" w:rsidRDefault="002B4E22" w:rsidP="002B4E22">
      <w:pPr>
        <w:jc w:val="both"/>
        <w:rPr>
          <w:rFonts w:ascii="Calibri" w:hAnsi="Calibri" w:cs="Calibri"/>
        </w:rPr>
      </w:pPr>
      <w:r w:rsidRPr="002B4E22">
        <w:rPr>
          <w:rFonts w:ascii="Calibri" w:hAnsi="Calibri" w:cs="Calibri"/>
        </w:rPr>
        <w:t>Nakon popunjavanja, formular se predaje Ministarstvu unutrašnjih poslova od ponedjeljka do četvrtka u periodu od 08:00 – 16:30, a petkom od 08:00 – 14:00, ili putem pošte na adresu:</w:t>
      </w:r>
      <w:r w:rsidRPr="002B4E22">
        <w:rPr>
          <w:rFonts w:ascii="Calibri" w:hAnsi="Calibri" w:cs="Calibri"/>
        </w:rPr>
        <w:br/>
        <w:t>Ministarstvo unutrašnjih poslova, “Bulevardi Dëshmorët e Kombit”, br. 1, Tirana 1001.</w:t>
      </w:r>
      <w:r w:rsidRPr="002B4E22">
        <w:rPr>
          <w:rFonts w:ascii="Calibri" w:hAnsi="Calibri" w:cs="Calibri"/>
        </w:rPr>
        <w:br/>
        <w:t>Osim ovog formulara, nisu potrebni nikakvi drugi dokumenti.</w:t>
      </w:r>
    </w:p>
    <w:p w14:paraId="782BF33E" w14:textId="77777777" w:rsidR="002B4E22" w:rsidRPr="002B4E22" w:rsidRDefault="002B4E22" w:rsidP="002B4E22">
      <w:pPr>
        <w:jc w:val="both"/>
        <w:rPr>
          <w:rFonts w:ascii="Calibri" w:hAnsi="Calibri" w:cs="Calibri"/>
        </w:rPr>
      </w:pPr>
    </w:p>
    <w:p w14:paraId="581CFCC0" w14:textId="77777777" w:rsidR="002B4E22" w:rsidRPr="002B4E22" w:rsidRDefault="002B4E22" w:rsidP="002B4E22">
      <w:pPr>
        <w:pStyle w:val="ListParagraph"/>
        <w:numPr>
          <w:ilvl w:val="0"/>
          <w:numId w:val="4"/>
        </w:numPr>
        <w:jc w:val="both"/>
        <w:rPr>
          <w:rFonts w:ascii="Calibri" w:hAnsi="Calibri" w:cs="Calibri"/>
          <w:b/>
          <w:bCs/>
        </w:rPr>
      </w:pPr>
      <w:r w:rsidRPr="002B4E22">
        <w:rPr>
          <w:rFonts w:ascii="Calibri" w:hAnsi="Calibri" w:cs="Calibri"/>
          <w:b/>
          <w:bCs/>
        </w:rPr>
        <w:t>Rokovi</w:t>
      </w:r>
    </w:p>
    <w:p w14:paraId="25CB110B" w14:textId="77777777" w:rsidR="002B4E22" w:rsidRDefault="002B4E22" w:rsidP="002B4E22">
      <w:pPr>
        <w:jc w:val="both"/>
        <w:rPr>
          <w:rFonts w:ascii="Calibri" w:hAnsi="Calibri" w:cs="Calibri"/>
        </w:rPr>
      </w:pPr>
      <w:r w:rsidRPr="002B4E22">
        <w:rPr>
          <w:rFonts w:ascii="Calibri" w:hAnsi="Calibri" w:cs="Calibri"/>
        </w:rPr>
        <w:t>U roku od 30 dana, Komisija prihvata vaš zahtjev i upisuje vas na listu nacionalne manjine sa kojom se identifikujete.</w:t>
      </w:r>
    </w:p>
    <w:p w14:paraId="6B192811" w14:textId="7BF5F529" w:rsidR="002B4E22" w:rsidRPr="002B4E22" w:rsidRDefault="002B4E22" w:rsidP="002B4E22">
      <w:pPr>
        <w:jc w:val="both"/>
        <w:rPr>
          <w:rFonts w:ascii="Calibri" w:hAnsi="Calibri" w:cs="Calibri"/>
        </w:rPr>
      </w:pPr>
      <w:r w:rsidRPr="002B4E22">
        <w:rPr>
          <w:rFonts w:ascii="Calibri" w:hAnsi="Calibri" w:cs="Calibri"/>
        </w:rPr>
        <w:t>U posebnim slučajevima Komisija može izvršiti dodatne provjere o čemu ćete biti obaviješteni. U svakom slučaju, ako Komisija ne odgovori u roku od 60 dana od dana kada vas je obavijestila o dodatnim provjerama, vaš zahtjev za samoizjašnjenje smatraće se prihvaćenim.</w:t>
      </w:r>
    </w:p>
    <w:p w14:paraId="3F22F79B" w14:textId="537A9A1B" w:rsidR="002B4E22" w:rsidRDefault="002B4E22" w:rsidP="002B4E22">
      <w:pPr>
        <w:jc w:val="both"/>
        <w:rPr>
          <w:rFonts w:ascii="Calibri" w:hAnsi="Calibri" w:cs="Calibri"/>
        </w:rPr>
      </w:pPr>
    </w:p>
    <w:p w14:paraId="66FC8FD2" w14:textId="77777777" w:rsidR="002B4E22" w:rsidRDefault="002B4E22" w:rsidP="002B4E22">
      <w:pPr>
        <w:jc w:val="both"/>
        <w:rPr>
          <w:rFonts w:ascii="Calibri" w:hAnsi="Calibri" w:cs="Calibri"/>
        </w:rPr>
      </w:pPr>
    </w:p>
    <w:p w14:paraId="133C3D62" w14:textId="77777777" w:rsidR="002B4E22" w:rsidRDefault="002B4E22" w:rsidP="002B4E22">
      <w:pPr>
        <w:jc w:val="both"/>
        <w:rPr>
          <w:rFonts w:ascii="Calibri" w:hAnsi="Calibri" w:cs="Calibri"/>
        </w:rPr>
      </w:pPr>
    </w:p>
    <w:p w14:paraId="1EC9D8BF" w14:textId="77777777" w:rsidR="002B4E22" w:rsidRPr="002B4E22" w:rsidRDefault="002B4E22" w:rsidP="002B4E22">
      <w:pPr>
        <w:jc w:val="both"/>
        <w:rPr>
          <w:rFonts w:ascii="Calibri" w:hAnsi="Calibri" w:cs="Calibri"/>
        </w:rPr>
      </w:pPr>
    </w:p>
    <w:p w14:paraId="3B81D0A6" w14:textId="77777777" w:rsidR="002B4E22" w:rsidRDefault="002B4E22" w:rsidP="002B4E22">
      <w:pPr>
        <w:jc w:val="center"/>
        <w:rPr>
          <w:rFonts w:ascii="Calibri" w:hAnsi="Calibri" w:cs="Calibri"/>
          <w:b/>
          <w:bCs/>
          <w:sz w:val="28"/>
          <w:szCs w:val="28"/>
        </w:rPr>
      </w:pPr>
      <w:r w:rsidRPr="002B4E22">
        <w:rPr>
          <w:rFonts w:ascii="Calibri" w:hAnsi="Calibri" w:cs="Calibri"/>
          <w:b/>
          <w:bCs/>
          <w:sz w:val="28"/>
          <w:szCs w:val="28"/>
        </w:rPr>
        <w:lastRenderedPageBreak/>
        <w:t>Priručnik za organizacije civilnog društva</w:t>
      </w:r>
    </w:p>
    <w:p w14:paraId="4C15949E" w14:textId="77777777" w:rsidR="00B7000B" w:rsidRPr="002B4E22" w:rsidRDefault="00B7000B" w:rsidP="002B4E22">
      <w:pPr>
        <w:jc w:val="center"/>
        <w:rPr>
          <w:rFonts w:ascii="Calibri" w:hAnsi="Calibri" w:cs="Calibri"/>
          <w:b/>
          <w:bCs/>
          <w:sz w:val="28"/>
          <w:szCs w:val="28"/>
        </w:rPr>
      </w:pPr>
    </w:p>
    <w:p w14:paraId="7E2E33E3" w14:textId="77777777" w:rsidR="002B4E22" w:rsidRPr="002B4E22" w:rsidRDefault="002B4E22" w:rsidP="002B4E22">
      <w:pPr>
        <w:pStyle w:val="ListParagraph"/>
        <w:numPr>
          <w:ilvl w:val="0"/>
          <w:numId w:val="4"/>
        </w:numPr>
        <w:jc w:val="both"/>
        <w:rPr>
          <w:rFonts w:ascii="Calibri" w:hAnsi="Calibri" w:cs="Calibri"/>
          <w:b/>
          <w:bCs/>
        </w:rPr>
      </w:pPr>
      <w:r w:rsidRPr="002B4E22">
        <w:rPr>
          <w:rFonts w:ascii="Calibri" w:hAnsi="Calibri" w:cs="Calibri"/>
          <w:b/>
          <w:bCs/>
        </w:rPr>
        <w:t>Pravo da se samoizjasnite kao pripadnik nacionalne manjine</w:t>
      </w:r>
    </w:p>
    <w:p w14:paraId="4D898586" w14:textId="77777777" w:rsidR="002B4E22" w:rsidRDefault="002B4E22" w:rsidP="002B4E22">
      <w:pPr>
        <w:jc w:val="both"/>
        <w:rPr>
          <w:rFonts w:ascii="Calibri" w:hAnsi="Calibri" w:cs="Calibri"/>
        </w:rPr>
      </w:pPr>
      <w:r w:rsidRPr="002B4E22">
        <w:rPr>
          <w:rFonts w:ascii="Calibri" w:hAnsi="Calibri" w:cs="Calibri"/>
        </w:rPr>
        <w:t>Pravo da se samoizjasnite kao pripadnik nacionalne manjine priznato je Zakonom br. 96/2017 „O zaštiti nacionalnih manjina u Republici Albaniji“ za sve državljane Albanije koji smatraju da pripadaju jednoj od nacionalnih manjina priznatih ovim zakonom. Nacionalne manjine priznate u Albaniji su: grčka, makedonska, aromunska, romska, egipćanska, crnogorska, bošnjačka, srpska i bugarska. Samo pripadnici ovih manjina mogu pokrenuti postupak samoizjašnjenja.</w:t>
      </w:r>
    </w:p>
    <w:p w14:paraId="0A544EE0" w14:textId="77777777" w:rsidR="002B4E22" w:rsidRPr="002B4E22" w:rsidRDefault="002B4E22" w:rsidP="002B4E22">
      <w:pPr>
        <w:jc w:val="both"/>
        <w:rPr>
          <w:rFonts w:ascii="Calibri" w:hAnsi="Calibri" w:cs="Calibri"/>
        </w:rPr>
      </w:pPr>
    </w:p>
    <w:p w14:paraId="2FD43B79" w14:textId="77777777" w:rsidR="002B4E22" w:rsidRPr="002B4E22" w:rsidRDefault="002B4E22" w:rsidP="002B4E22">
      <w:pPr>
        <w:pStyle w:val="ListParagraph"/>
        <w:numPr>
          <w:ilvl w:val="0"/>
          <w:numId w:val="4"/>
        </w:numPr>
        <w:jc w:val="both"/>
        <w:rPr>
          <w:rFonts w:ascii="Calibri" w:hAnsi="Calibri" w:cs="Calibri"/>
          <w:b/>
          <w:bCs/>
        </w:rPr>
      </w:pPr>
      <w:r w:rsidRPr="002B4E22">
        <w:rPr>
          <w:rFonts w:ascii="Calibri" w:hAnsi="Calibri" w:cs="Calibri"/>
          <w:b/>
          <w:bCs/>
        </w:rPr>
        <w:t>Procedura za samoizjašnjenje</w:t>
      </w:r>
    </w:p>
    <w:p w14:paraId="67B2AE25" w14:textId="77777777" w:rsidR="002B4E22" w:rsidRDefault="002B4E22" w:rsidP="002B4E22">
      <w:pPr>
        <w:jc w:val="both"/>
        <w:rPr>
          <w:rFonts w:ascii="Calibri" w:hAnsi="Calibri" w:cs="Calibri"/>
          <w:lang w:val="it-IT"/>
        </w:rPr>
      </w:pPr>
      <w:r w:rsidRPr="002B4E22">
        <w:rPr>
          <w:rFonts w:ascii="Calibri" w:hAnsi="Calibri" w:cs="Calibri"/>
          <w:lang w:val="it-IT"/>
        </w:rPr>
        <w:t>Procedura je jednostavna i može je sprovesti svako bez stručne pomoći. Sastoji se od popunjavanja formulara i predaje istog Ministarstvu unutrašnjih poslova.</w:t>
      </w:r>
    </w:p>
    <w:p w14:paraId="7BFA69F8" w14:textId="4CCFBA60" w:rsidR="002B4E22" w:rsidRDefault="002B4E22" w:rsidP="002B4E22">
      <w:pPr>
        <w:jc w:val="both"/>
        <w:rPr>
          <w:rFonts w:ascii="Calibri" w:hAnsi="Calibri" w:cs="Calibri"/>
          <w:lang w:val="it-IT"/>
        </w:rPr>
      </w:pPr>
      <w:r w:rsidRPr="002B4E22">
        <w:rPr>
          <w:rFonts w:ascii="Calibri" w:hAnsi="Calibri" w:cs="Calibri"/>
          <w:lang w:val="it-IT"/>
        </w:rPr>
        <w:t>Ova procedura regulisana je Odlukom Savjeta ministara br. 843 od 26.12.2024:</w:t>
      </w:r>
      <w:r w:rsidRPr="002B4E22">
        <w:rPr>
          <w:rFonts w:ascii="Calibri" w:hAnsi="Calibri" w:cs="Calibri"/>
          <w:lang w:val="it-IT"/>
        </w:rPr>
        <w:br/>
        <w:t>„O utvrđivanju kriterijuma, dokumentacije i procedura za prikupljanje podataka za identifikaciju osoba koje pripadaju nacionalnim manjinama“.</w:t>
      </w:r>
    </w:p>
    <w:p w14:paraId="7759125A" w14:textId="77777777" w:rsidR="002B4E22" w:rsidRPr="002B4E22" w:rsidRDefault="002B4E22" w:rsidP="002B4E22">
      <w:pPr>
        <w:jc w:val="both"/>
        <w:rPr>
          <w:rFonts w:ascii="Calibri" w:hAnsi="Calibri" w:cs="Calibri"/>
          <w:lang w:val="it-IT"/>
        </w:rPr>
      </w:pPr>
    </w:p>
    <w:p w14:paraId="50C04734" w14:textId="77777777" w:rsidR="002B4E22" w:rsidRPr="002B4E22" w:rsidRDefault="002B4E22" w:rsidP="002B4E22">
      <w:pPr>
        <w:pStyle w:val="ListParagraph"/>
        <w:numPr>
          <w:ilvl w:val="0"/>
          <w:numId w:val="4"/>
        </w:numPr>
        <w:jc w:val="both"/>
        <w:rPr>
          <w:rFonts w:ascii="Calibri" w:hAnsi="Calibri" w:cs="Calibri"/>
          <w:b/>
          <w:bCs/>
          <w:lang w:val="it-IT"/>
        </w:rPr>
      </w:pPr>
      <w:r w:rsidRPr="002B4E22">
        <w:rPr>
          <w:rFonts w:ascii="Calibri" w:hAnsi="Calibri" w:cs="Calibri"/>
          <w:b/>
          <w:bCs/>
          <w:lang w:val="it-IT"/>
        </w:rPr>
        <w:t>Formular</w:t>
      </w:r>
    </w:p>
    <w:p w14:paraId="73EA5094" w14:textId="77777777" w:rsidR="002B4E22" w:rsidRDefault="002B4E22" w:rsidP="002B4E22">
      <w:pPr>
        <w:jc w:val="both"/>
        <w:rPr>
          <w:rFonts w:ascii="Calibri" w:hAnsi="Calibri" w:cs="Calibri"/>
          <w:lang w:val="it-IT"/>
        </w:rPr>
      </w:pPr>
      <w:r w:rsidRPr="002B4E22">
        <w:rPr>
          <w:rFonts w:ascii="Calibri" w:hAnsi="Calibri" w:cs="Calibri"/>
          <w:lang w:val="it-IT"/>
        </w:rPr>
        <w:t>Za ovu proceduru potrebno je popuniti formular za samoizjašnjenje, koji je sastavni dio navedene Odluke. Važno je da se ovaj formular dostavi pripadnicima manjina.</w:t>
      </w:r>
    </w:p>
    <w:p w14:paraId="46EB3D40" w14:textId="7F2245D5" w:rsidR="002B4E22" w:rsidRDefault="002B4E22" w:rsidP="002B4E22">
      <w:pPr>
        <w:jc w:val="both"/>
        <w:rPr>
          <w:rFonts w:ascii="Calibri" w:hAnsi="Calibri" w:cs="Calibri"/>
          <w:lang w:val="it-IT"/>
        </w:rPr>
      </w:pPr>
      <w:r w:rsidRPr="002B4E22">
        <w:rPr>
          <w:rFonts w:ascii="Calibri" w:hAnsi="Calibri" w:cs="Calibri"/>
          <w:lang w:val="it-IT"/>
        </w:rPr>
        <w:t>Formular treba sadržati osnovne identifikacione podatke, kao i izdvojene karakteristike lica koje se samoizjašnjava kao pripadnik neke od nacionalnih manjina priznatih zakonom, npr. jezičke, kulturološke, vjerske karakteristike.</w:t>
      </w:r>
    </w:p>
    <w:p w14:paraId="7E0817B2" w14:textId="77777777" w:rsidR="002B4E22" w:rsidRDefault="002B4E22" w:rsidP="002B4E22">
      <w:pPr>
        <w:jc w:val="both"/>
        <w:rPr>
          <w:rFonts w:ascii="Calibri" w:hAnsi="Calibri" w:cs="Calibri"/>
          <w:lang w:val="it-IT"/>
        </w:rPr>
      </w:pPr>
      <w:r w:rsidRPr="002B4E22">
        <w:rPr>
          <w:rFonts w:ascii="Calibri" w:hAnsi="Calibri" w:cs="Calibri"/>
          <w:lang w:val="it-IT"/>
        </w:rPr>
        <w:t xml:space="preserve">Posljednji dio formulara je od posebne važnosti i odnosi se na kulturne, etničke, jezičke, vjerske ili tradicionalne karakteristike manjine kojoj lice tvrdi da pripada. Ovo treba popuniti pažljivo. </w:t>
      </w:r>
    </w:p>
    <w:p w14:paraId="7B787652" w14:textId="255D0EA8" w:rsidR="002B4E22" w:rsidRDefault="002B4E22" w:rsidP="002B4E22">
      <w:pPr>
        <w:jc w:val="both"/>
        <w:rPr>
          <w:rFonts w:ascii="Calibri" w:hAnsi="Calibri" w:cs="Calibri"/>
          <w:lang w:val="it-IT"/>
        </w:rPr>
      </w:pPr>
      <w:r w:rsidRPr="002B4E22">
        <w:rPr>
          <w:rFonts w:ascii="Calibri" w:hAnsi="Calibri" w:cs="Calibri"/>
          <w:lang w:val="it-IT"/>
        </w:rPr>
        <w:t>Karakteristike, osim jezika, mogu uključivati pjesme, instrumente, običaje obilježavanja praznika, posebne datume, profesije tipične za manjinu (npr. pletenje slame, obrada gvožđa, stočarstvo, tradicionalne igre itd.).</w:t>
      </w:r>
    </w:p>
    <w:p w14:paraId="5C818512" w14:textId="77777777" w:rsidR="002B4E22" w:rsidRPr="002B4E22" w:rsidRDefault="002B4E22" w:rsidP="002B4E22">
      <w:pPr>
        <w:jc w:val="both"/>
        <w:rPr>
          <w:rFonts w:ascii="Calibri" w:hAnsi="Calibri" w:cs="Calibri"/>
          <w:lang w:val="it-IT"/>
        </w:rPr>
      </w:pPr>
    </w:p>
    <w:p w14:paraId="57601F39" w14:textId="77777777" w:rsidR="002B4E22" w:rsidRPr="002B4E22" w:rsidRDefault="002B4E22" w:rsidP="002B4E22">
      <w:pPr>
        <w:pStyle w:val="ListParagraph"/>
        <w:numPr>
          <w:ilvl w:val="0"/>
          <w:numId w:val="4"/>
        </w:numPr>
        <w:jc w:val="both"/>
        <w:rPr>
          <w:rFonts w:ascii="Calibri" w:hAnsi="Calibri" w:cs="Calibri"/>
          <w:b/>
          <w:bCs/>
          <w:lang w:val="it-IT"/>
        </w:rPr>
      </w:pPr>
      <w:r w:rsidRPr="002B4E22">
        <w:rPr>
          <w:rFonts w:ascii="Calibri" w:hAnsi="Calibri" w:cs="Calibri"/>
          <w:b/>
          <w:bCs/>
          <w:lang w:val="it-IT"/>
        </w:rPr>
        <w:t>Gdje se predaje formular</w:t>
      </w:r>
    </w:p>
    <w:p w14:paraId="1D9ABC3B" w14:textId="77777777" w:rsidR="002B4E22" w:rsidRDefault="002B4E22" w:rsidP="002B4E22">
      <w:pPr>
        <w:jc w:val="both"/>
        <w:rPr>
          <w:rFonts w:ascii="Calibri" w:hAnsi="Calibri" w:cs="Calibri"/>
          <w:lang w:val="it-IT"/>
        </w:rPr>
      </w:pPr>
      <w:r w:rsidRPr="002B4E22">
        <w:rPr>
          <w:rFonts w:ascii="Calibri" w:hAnsi="Calibri" w:cs="Calibri"/>
          <w:lang w:val="it-IT"/>
        </w:rPr>
        <w:t xml:space="preserve">Formular se predaje </w:t>
      </w:r>
      <w:r w:rsidRPr="002B4E22">
        <w:rPr>
          <w:rFonts w:ascii="Calibri" w:hAnsi="Calibri" w:cs="Calibri"/>
          <w:b/>
          <w:bCs/>
          <w:lang w:val="it-IT"/>
        </w:rPr>
        <w:t>Ministarstvu unutrašnjih poslova</w:t>
      </w:r>
      <w:r w:rsidRPr="002B4E22">
        <w:rPr>
          <w:rFonts w:ascii="Calibri" w:hAnsi="Calibri" w:cs="Calibri"/>
          <w:lang w:val="it-IT"/>
        </w:rPr>
        <w:t>, lično u kancelarijama od ponedjeljka do četvrtka od 08:00 – 16:30, a petkom od 08:00 – 14:00, ili putem pošte na adresu:</w:t>
      </w:r>
      <w:r w:rsidRPr="002B4E22">
        <w:rPr>
          <w:rFonts w:ascii="Calibri" w:hAnsi="Calibri" w:cs="Calibri"/>
          <w:lang w:val="it-IT"/>
        </w:rPr>
        <w:br/>
      </w:r>
      <w:r w:rsidRPr="002B4E22">
        <w:rPr>
          <w:rFonts w:ascii="Calibri" w:hAnsi="Calibri" w:cs="Calibri"/>
          <w:b/>
          <w:bCs/>
          <w:lang w:val="it-IT"/>
        </w:rPr>
        <w:t>Ministarstvo unutrašnjih poslova, “Bulevardi Dëshmorët e Kombit”, br. 1, Tirana 1001</w:t>
      </w:r>
      <w:r w:rsidRPr="002B4E22">
        <w:rPr>
          <w:rFonts w:ascii="Calibri" w:hAnsi="Calibri" w:cs="Calibri"/>
          <w:lang w:val="it-IT"/>
        </w:rPr>
        <w:t>.</w:t>
      </w:r>
      <w:r w:rsidRPr="002B4E22">
        <w:rPr>
          <w:rFonts w:ascii="Calibri" w:hAnsi="Calibri" w:cs="Calibri"/>
          <w:lang w:val="it-IT"/>
        </w:rPr>
        <w:br/>
        <w:t>Pri Ministarstvu je formirana Komisija koja razmatra zahtjeve za samoizjašnjenje, sastavljena od predstavnika državnih institucija i organizacija civilnog društva (udruženja).</w:t>
      </w:r>
    </w:p>
    <w:p w14:paraId="5433D3D6" w14:textId="77777777" w:rsidR="002B4E22" w:rsidRPr="00084B69" w:rsidRDefault="002B4E22" w:rsidP="00084B69">
      <w:pPr>
        <w:pStyle w:val="ListParagraph"/>
        <w:numPr>
          <w:ilvl w:val="0"/>
          <w:numId w:val="4"/>
        </w:numPr>
        <w:jc w:val="both"/>
        <w:rPr>
          <w:rFonts w:ascii="Calibri" w:hAnsi="Calibri" w:cs="Calibri"/>
          <w:b/>
          <w:bCs/>
          <w:lang w:val="it-IT"/>
        </w:rPr>
      </w:pPr>
      <w:r w:rsidRPr="00084B69">
        <w:rPr>
          <w:rFonts w:ascii="Calibri" w:hAnsi="Calibri" w:cs="Calibri"/>
          <w:b/>
          <w:bCs/>
          <w:lang w:val="it-IT"/>
        </w:rPr>
        <w:lastRenderedPageBreak/>
        <w:t>Rokovi za razmatranje</w:t>
      </w:r>
    </w:p>
    <w:p w14:paraId="1F778E58" w14:textId="77777777" w:rsidR="00084B69" w:rsidRDefault="002B4E22" w:rsidP="002B4E22">
      <w:pPr>
        <w:jc w:val="both"/>
        <w:rPr>
          <w:rFonts w:ascii="Calibri" w:hAnsi="Calibri" w:cs="Calibri"/>
          <w:lang w:val="it-IT"/>
        </w:rPr>
      </w:pPr>
      <w:r w:rsidRPr="002B4E22">
        <w:rPr>
          <w:rFonts w:ascii="Calibri" w:hAnsi="Calibri" w:cs="Calibri"/>
          <w:lang w:val="it-IT"/>
        </w:rPr>
        <w:t>U roku od 30 dana od predaje formulara, Komisija prihvata i registruje zahtjev. U njenom sastavu je i predstavnik manjine kojoj se lice izjašnjava. Komisija nije stalna, već se sastaje najmanje dva puta godišnje ili na zahtjev ¼ članova.</w:t>
      </w:r>
    </w:p>
    <w:p w14:paraId="6CE52768" w14:textId="77777777" w:rsidR="00084B69" w:rsidRDefault="002B4E22" w:rsidP="002B4E22">
      <w:pPr>
        <w:jc w:val="both"/>
        <w:rPr>
          <w:rFonts w:ascii="Calibri" w:hAnsi="Calibri" w:cs="Calibri"/>
          <w:lang w:val="it-IT"/>
        </w:rPr>
      </w:pPr>
      <w:r w:rsidRPr="002B4E22">
        <w:rPr>
          <w:rFonts w:ascii="Calibri" w:hAnsi="Calibri" w:cs="Calibri"/>
          <w:lang w:val="it-IT"/>
        </w:rPr>
        <w:t>U izuzetnim slučajevima, Komisija može odlučiti da provjeri dostavljene podatke, u skladu sa Odlukom o falsifikovanju podataka. Odluka se donosi dvotrećinskom većinom članova.</w:t>
      </w:r>
      <w:r w:rsidRPr="002B4E22">
        <w:rPr>
          <w:rFonts w:ascii="Calibri" w:hAnsi="Calibri" w:cs="Calibri"/>
          <w:lang w:val="it-IT"/>
        </w:rPr>
        <w:br/>
      </w:r>
    </w:p>
    <w:p w14:paraId="63529F9E" w14:textId="399D918A" w:rsidR="002B4E22" w:rsidRPr="002B4E22" w:rsidRDefault="002B4E22" w:rsidP="002B4E22">
      <w:pPr>
        <w:jc w:val="both"/>
        <w:rPr>
          <w:rFonts w:ascii="Calibri" w:hAnsi="Calibri" w:cs="Calibri"/>
          <w:lang w:val="it-IT"/>
        </w:rPr>
      </w:pPr>
      <w:r w:rsidRPr="002B4E22">
        <w:rPr>
          <w:rFonts w:ascii="Calibri" w:hAnsi="Calibri" w:cs="Calibri"/>
          <w:lang w:val="it-IT"/>
        </w:rPr>
        <w:t>U tom slučaju, Komisija:</w:t>
      </w:r>
    </w:p>
    <w:p w14:paraId="73C2594C" w14:textId="77777777" w:rsidR="002B4E22" w:rsidRPr="002B4E22" w:rsidRDefault="002B4E22" w:rsidP="002B4E22">
      <w:pPr>
        <w:numPr>
          <w:ilvl w:val="0"/>
          <w:numId w:val="1"/>
        </w:numPr>
        <w:jc w:val="both"/>
        <w:rPr>
          <w:rFonts w:ascii="Calibri" w:hAnsi="Calibri" w:cs="Calibri"/>
          <w:lang w:val="it-IT"/>
        </w:rPr>
      </w:pPr>
      <w:r w:rsidRPr="002B4E22">
        <w:rPr>
          <w:rFonts w:ascii="Calibri" w:hAnsi="Calibri" w:cs="Calibri"/>
          <w:lang w:val="it-IT"/>
        </w:rPr>
        <w:t>može tražiti dodatne informacije od državnih institucija;</w:t>
      </w:r>
    </w:p>
    <w:p w14:paraId="01E89DD7" w14:textId="77777777" w:rsidR="002B4E22" w:rsidRPr="002B4E22" w:rsidRDefault="002B4E22" w:rsidP="002B4E22">
      <w:pPr>
        <w:numPr>
          <w:ilvl w:val="0"/>
          <w:numId w:val="1"/>
        </w:numPr>
        <w:jc w:val="both"/>
        <w:rPr>
          <w:rFonts w:ascii="Calibri" w:hAnsi="Calibri" w:cs="Calibri"/>
          <w:lang w:val="it-IT"/>
        </w:rPr>
      </w:pPr>
      <w:r w:rsidRPr="002B4E22">
        <w:rPr>
          <w:rFonts w:ascii="Calibri" w:hAnsi="Calibri" w:cs="Calibri"/>
          <w:lang w:val="it-IT"/>
        </w:rPr>
        <w:t>dužna je obavijestiti osobu koja je podnijela zahtjev;</w:t>
      </w:r>
    </w:p>
    <w:p w14:paraId="53FC03DE" w14:textId="77777777" w:rsidR="002B4E22" w:rsidRPr="002B4E22" w:rsidRDefault="002B4E22" w:rsidP="002B4E22">
      <w:pPr>
        <w:numPr>
          <w:ilvl w:val="0"/>
          <w:numId w:val="1"/>
        </w:numPr>
        <w:jc w:val="both"/>
        <w:rPr>
          <w:rFonts w:ascii="Calibri" w:hAnsi="Calibri" w:cs="Calibri"/>
          <w:lang w:val="it-IT"/>
        </w:rPr>
      </w:pPr>
      <w:r w:rsidRPr="002B4E22">
        <w:rPr>
          <w:rFonts w:ascii="Calibri" w:hAnsi="Calibri" w:cs="Calibri"/>
          <w:lang w:val="it-IT"/>
        </w:rPr>
        <w:t>dodatna provjera ne može trajati duže od 60 dana od obavještenja.</w:t>
      </w:r>
    </w:p>
    <w:p w14:paraId="433632C8" w14:textId="77777777" w:rsidR="00084B69" w:rsidRDefault="00084B69" w:rsidP="002B4E22">
      <w:pPr>
        <w:jc w:val="both"/>
        <w:rPr>
          <w:rFonts w:ascii="Calibri" w:hAnsi="Calibri" w:cs="Calibri"/>
          <w:lang w:val="it-IT"/>
        </w:rPr>
      </w:pPr>
      <w:r w:rsidRPr="00084B69">
        <w:rPr>
          <w:rFonts w:ascii="Calibri" w:hAnsi="Calibri" w:cs="Calibri"/>
          <w:lang w:val="it-IT"/>
        </w:rPr>
        <w:t>Shodno tome, u roku od 30 dana Komisija treba da prihvati zahtjev za samoizjašnjenje. Ukoliko tokom ovih 30 dana Komisija odluči da sprovede dodatne provjere, te provjere ne mogu trajati duže od 60 dana od dana kada je lice koje želi da se samoizjasni obaviješteno o odluci za sprovođenje dodatnih provjera.</w:t>
      </w:r>
    </w:p>
    <w:p w14:paraId="1F0DFBD3" w14:textId="77777777" w:rsidR="00084B69" w:rsidRDefault="00084B69" w:rsidP="002B4E22">
      <w:pPr>
        <w:jc w:val="both"/>
        <w:rPr>
          <w:rFonts w:ascii="Calibri" w:hAnsi="Calibri" w:cs="Calibri"/>
          <w:lang w:val="it-IT"/>
        </w:rPr>
      </w:pPr>
      <w:r w:rsidRPr="00084B69">
        <w:rPr>
          <w:rFonts w:ascii="Calibri" w:hAnsi="Calibri" w:cs="Calibri"/>
          <w:lang w:val="it-IT"/>
        </w:rPr>
        <w:t>U slučaju da Komisija ne odgovori u ovim rokovima, a u vezi sa zahtjevom za samoizjašnjenje, smatraće se da je zahtjev prihvaćen.</w:t>
      </w:r>
    </w:p>
    <w:p w14:paraId="0E810F90" w14:textId="76828685" w:rsidR="002B4E22" w:rsidRDefault="00084B69" w:rsidP="002B4E22">
      <w:pPr>
        <w:jc w:val="both"/>
        <w:rPr>
          <w:rFonts w:ascii="Calibri" w:hAnsi="Calibri" w:cs="Calibri"/>
          <w:lang w:val="it-IT"/>
        </w:rPr>
      </w:pPr>
      <w:r w:rsidRPr="00084B69">
        <w:rPr>
          <w:rFonts w:ascii="Calibri" w:hAnsi="Calibri" w:cs="Calibri"/>
          <w:lang w:val="it-IT"/>
        </w:rPr>
        <w:t>U slučaju kada zahtjev nije prihvaćen, ova odluka može biti predmet žalbe Komisiji za žalbe koja se osniva u tu svrhu. Ukoliko ni ova odluka nije u korist lica koje se samoizjašnjava, tada se odluka može osporiti pred Administrativnim sudom.</w:t>
      </w:r>
    </w:p>
    <w:p w14:paraId="7971900C" w14:textId="77777777" w:rsidR="00084B69" w:rsidRPr="002B4E22" w:rsidRDefault="00084B69" w:rsidP="002B4E22">
      <w:pPr>
        <w:jc w:val="both"/>
        <w:rPr>
          <w:rFonts w:ascii="Calibri" w:hAnsi="Calibri" w:cs="Calibri"/>
          <w:lang w:val="it-IT"/>
        </w:rPr>
      </w:pPr>
    </w:p>
    <w:p w14:paraId="083ECC2D" w14:textId="77777777" w:rsidR="002B4E22" w:rsidRPr="002B4E22" w:rsidRDefault="002B4E22" w:rsidP="002B4E22">
      <w:pPr>
        <w:jc w:val="both"/>
        <w:rPr>
          <w:rFonts w:ascii="Calibri" w:hAnsi="Calibri" w:cs="Calibri"/>
          <w:b/>
          <w:bCs/>
          <w:lang w:val="es-ES"/>
        </w:rPr>
      </w:pPr>
      <w:r w:rsidRPr="002B4E22">
        <w:rPr>
          <w:rFonts w:ascii="Calibri" w:hAnsi="Calibri" w:cs="Calibri"/>
          <w:b/>
          <w:bCs/>
          <w:lang w:val="es-ES"/>
        </w:rPr>
        <w:t>Često postavljana pitanja</w:t>
      </w:r>
    </w:p>
    <w:p w14:paraId="00A48876" w14:textId="77777777" w:rsidR="00B7000B" w:rsidRDefault="002B4E22" w:rsidP="002B4E22">
      <w:pPr>
        <w:jc w:val="both"/>
        <w:rPr>
          <w:rFonts w:ascii="Calibri" w:hAnsi="Calibri" w:cs="Calibri"/>
          <w:lang w:val="es-ES"/>
        </w:rPr>
      </w:pPr>
      <w:r w:rsidRPr="002B4E22">
        <w:rPr>
          <w:rFonts w:ascii="Calibri" w:hAnsi="Calibri" w:cs="Calibri"/>
          <w:b/>
          <w:bCs/>
          <w:lang w:val="es-ES"/>
        </w:rPr>
        <w:t>Pitanje:</w:t>
      </w:r>
      <w:r w:rsidRPr="002B4E22">
        <w:rPr>
          <w:rFonts w:ascii="Calibri" w:hAnsi="Calibri" w:cs="Calibri"/>
          <w:lang w:val="es-ES"/>
        </w:rPr>
        <w:t xml:space="preserve"> Gdje se može pronaći obrazac za samoidentifikaciju?</w:t>
      </w:r>
    </w:p>
    <w:p w14:paraId="6C2B8B0C" w14:textId="4313C014" w:rsidR="002B4E22" w:rsidRPr="002B4E22" w:rsidRDefault="002B4E22" w:rsidP="002B4E22">
      <w:pPr>
        <w:jc w:val="both"/>
        <w:rPr>
          <w:rFonts w:ascii="Calibri" w:hAnsi="Calibri" w:cs="Calibri"/>
          <w:lang w:val="es-ES"/>
        </w:rPr>
      </w:pPr>
      <w:r w:rsidRPr="002B4E22">
        <w:rPr>
          <w:rFonts w:ascii="Calibri" w:hAnsi="Calibri" w:cs="Calibri"/>
          <w:b/>
          <w:bCs/>
          <w:lang w:val="es-ES"/>
        </w:rPr>
        <w:t>Odgovor:</w:t>
      </w:r>
      <w:r w:rsidRPr="002B4E22">
        <w:rPr>
          <w:rFonts w:ascii="Calibri" w:hAnsi="Calibri" w:cs="Calibri"/>
          <w:lang w:val="es-ES"/>
        </w:rPr>
        <w:t xml:space="preserve"> Obrazac za samoidentifikaciju je objavljen kao dio Odluke Savjeta ministara br. 843, od 26.12.2024. godine „O utvrđivanju kriterijuma, dokumentacije i procedura za prikupljanje podataka za identifikaciju lica koja pripadaju nacionalnim manjinama“ i može se pronaći online na sajtu Centra za službene publikacije</w:t>
      </w:r>
      <w:r w:rsidRPr="002B4E22">
        <w:rPr>
          <w:rFonts w:ascii="Calibri" w:hAnsi="Calibri" w:cs="Calibri"/>
          <w:b/>
          <w:bCs/>
          <w:lang w:val="es-ES"/>
        </w:rPr>
        <w:t xml:space="preserve"> – </w:t>
      </w:r>
      <w:hyperlink r:id="rId9" w:history="1">
        <w:r w:rsidR="00084B69" w:rsidRPr="00084B69">
          <w:rPr>
            <w:rFonts w:ascii="Calibri" w:hAnsi="Calibri" w:cs="Calibri"/>
            <w:color w:val="0000FF"/>
            <w:u w:val="single"/>
            <w:lang w:val="sq-AL"/>
          </w:rPr>
          <w:t>Pamja e dokumentit - Qendra e Botimeve Zyrtare</w:t>
        </w:r>
      </w:hyperlink>
      <w:r w:rsidR="00084B69" w:rsidRPr="00084B69">
        <w:rPr>
          <w:rFonts w:ascii="Calibri" w:hAnsi="Calibri" w:cs="Calibri"/>
          <w:lang w:val="sq-AL"/>
        </w:rPr>
        <w:t>.</w:t>
      </w:r>
    </w:p>
    <w:p w14:paraId="505E2E77" w14:textId="77777777" w:rsidR="00B7000B" w:rsidRDefault="00B7000B" w:rsidP="002B4E22">
      <w:pPr>
        <w:jc w:val="both"/>
        <w:rPr>
          <w:rFonts w:ascii="Calibri" w:hAnsi="Calibri" w:cs="Calibri"/>
          <w:b/>
          <w:bCs/>
          <w:lang w:val="es-ES"/>
        </w:rPr>
      </w:pPr>
    </w:p>
    <w:p w14:paraId="6564053E" w14:textId="492CA261" w:rsidR="00084B69" w:rsidRDefault="002B4E22" w:rsidP="002B4E22">
      <w:pPr>
        <w:jc w:val="both"/>
        <w:rPr>
          <w:rFonts w:ascii="Calibri" w:hAnsi="Calibri" w:cs="Calibri"/>
          <w:lang w:val="es-ES"/>
        </w:rPr>
      </w:pPr>
      <w:r w:rsidRPr="002B4E22">
        <w:rPr>
          <w:rFonts w:ascii="Calibri" w:hAnsi="Calibri" w:cs="Calibri"/>
          <w:b/>
          <w:bCs/>
          <w:lang w:val="es-ES"/>
        </w:rPr>
        <w:t>Pitanje:</w:t>
      </w:r>
      <w:r w:rsidRPr="002B4E22">
        <w:rPr>
          <w:rFonts w:ascii="Calibri" w:hAnsi="Calibri" w:cs="Calibri"/>
          <w:lang w:val="es-ES"/>
        </w:rPr>
        <w:t xml:space="preserve"> Gdje treba predati obrazac za samoidentifikaciju?</w:t>
      </w:r>
    </w:p>
    <w:p w14:paraId="1E01D81F" w14:textId="77777777" w:rsidR="00084B69" w:rsidRDefault="002B4E22" w:rsidP="002B4E22">
      <w:pPr>
        <w:jc w:val="both"/>
        <w:rPr>
          <w:rFonts w:ascii="Calibri" w:hAnsi="Calibri" w:cs="Calibri"/>
          <w:lang w:val="es-ES"/>
        </w:rPr>
      </w:pPr>
      <w:r w:rsidRPr="002B4E22">
        <w:rPr>
          <w:rFonts w:ascii="Calibri" w:hAnsi="Calibri" w:cs="Calibri"/>
          <w:b/>
          <w:bCs/>
          <w:lang w:val="es-ES"/>
        </w:rPr>
        <w:t>Odgovor:</w:t>
      </w:r>
      <w:r w:rsidRPr="002B4E22">
        <w:rPr>
          <w:rFonts w:ascii="Calibri" w:hAnsi="Calibri" w:cs="Calibri"/>
          <w:lang w:val="es-ES"/>
        </w:rPr>
        <w:t xml:space="preserve"> Obrazac za samoidentifikaciju treba predati u </w:t>
      </w:r>
      <w:r w:rsidRPr="002B4E22">
        <w:rPr>
          <w:rFonts w:ascii="Calibri" w:hAnsi="Calibri" w:cs="Calibri"/>
          <w:b/>
          <w:bCs/>
          <w:lang w:val="es-ES"/>
        </w:rPr>
        <w:t>Ministarstvu unutrašnjih poslova</w:t>
      </w:r>
      <w:r w:rsidRPr="002B4E22">
        <w:rPr>
          <w:rFonts w:ascii="Calibri" w:hAnsi="Calibri" w:cs="Calibri"/>
          <w:lang w:val="es-ES"/>
        </w:rPr>
        <w:t xml:space="preserve"> u periodu od 08:00 do 16:30 časova od ponedjeljka do četvrtka, a petkom od 08:00 do 14:00 časova, ili ga poslati poštom na adresu:</w:t>
      </w:r>
      <w:r w:rsidR="00084B69">
        <w:rPr>
          <w:rFonts w:ascii="Calibri" w:hAnsi="Calibri" w:cs="Calibri"/>
          <w:lang w:val="es-ES"/>
        </w:rPr>
        <w:t xml:space="preserve"> </w:t>
      </w:r>
      <w:r w:rsidRPr="002B4E22">
        <w:rPr>
          <w:rFonts w:ascii="Calibri" w:hAnsi="Calibri" w:cs="Calibri"/>
          <w:lang w:val="es-ES"/>
        </w:rPr>
        <w:t>Ministarstvo unutrašnjih poslova, “Bulevardi Dëshmorët e Kombit”, br. 1, Tirana 1001.</w:t>
      </w:r>
    </w:p>
    <w:p w14:paraId="5D824E1C" w14:textId="2AFBEEB8" w:rsidR="002B4E22" w:rsidRPr="002B4E22" w:rsidRDefault="002B4E22" w:rsidP="002B4E22">
      <w:pPr>
        <w:jc w:val="both"/>
        <w:rPr>
          <w:rFonts w:ascii="Calibri" w:hAnsi="Calibri" w:cs="Calibri"/>
          <w:lang w:val="es-ES"/>
        </w:rPr>
      </w:pPr>
      <w:r w:rsidRPr="002B4E22">
        <w:rPr>
          <w:rFonts w:ascii="Calibri" w:hAnsi="Calibri" w:cs="Calibri"/>
          <w:lang w:val="es-ES"/>
        </w:rPr>
        <w:t>U ovom ministarstvu biće formirana Komisija koja će razmatrati obrazac za samoidentifikaciju.</w:t>
      </w:r>
    </w:p>
    <w:p w14:paraId="2FE701B8" w14:textId="5F00FB7F" w:rsidR="00B7000B" w:rsidRDefault="002B4E22" w:rsidP="002B4E22">
      <w:pPr>
        <w:jc w:val="both"/>
        <w:rPr>
          <w:rFonts w:ascii="Calibri" w:hAnsi="Calibri" w:cs="Calibri"/>
          <w:lang w:val="es-ES"/>
        </w:rPr>
      </w:pPr>
      <w:r w:rsidRPr="002B4E22">
        <w:rPr>
          <w:rFonts w:ascii="Calibri" w:hAnsi="Calibri" w:cs="Calibri"/>
          <w:b/>
          <w:bCs/>
          <w:lang w:val="es-ES"/>
        </w:rPr>
        <w:lastRenderedPageBreak/>
        <w:t>Pitanje:</w:t>
      </w:r>
      <w:r w:rsidRPr="002B4E22">
        <w:rPr>
          <w:rFonts w:ascii="Calibri" w:hAnsi="Calibri" w:cs="Calibri"/>
          <w:lang w:val="es-ES"/>
        </w:rPr>
        <w:t xml:space="preserve"> Na šta treba obratiti pažnju prilikom popunjavanja obrasca?</w:t>
      </w:r>
    </w:p>
    <w:p w14:paraId="79339CE5" w14:textId="77777777" w:rsidR="00B7000B" w:rsidRDefault="002B4E22" w:rsidP="002B4E22">
      <w:pPr>
        <w:jc w:val="both"/>
        <w:rPr>
          <w:rFonts w:ascii="Calibri" w:hAnsi="Calibri" w:cs="Calibri"/>
          <w:lang w:val="es-ES"/>
        </w:rPr>
      </w:pPr>
      <w:r w:rsidRPr="002B4E22">
        <w:rPr>
          <w:rFonts w:ascii="Calibri" w:hAnsi="Calibri" w:cs="Calibri"/>
          <w:b/>
          <w:bCs/>
          <w:lang w:val="es-ES"/>
        </w:rPr>
        <w:t>Odgovor:</w:t>
      </w:r>
      <w:r w:rsidRPr="002B4E22">
        <w:rPr>
          <w:rFonts w:ascii="Calibri" w:hAnsi="Calibri" w:cs="Calibri"/>
          <w:lang w:val="es-ES"/>
        </w:rPr>
        <w:t xml:space="preserve"> Obrazac treba popuniti u cijelosti, odnosno svaku rubriku. Posebnu pažnju treba obratiti na posljednje pitanje koje se odnosi na etničke, kulturne, jezičke, vjerske ili tradicionalne posebnosti manjine kojoj lice tvrdi da pripada.</w:t>
      </w:r>
    </w:p>
    <w:p w14:paraId="6AFB60A9" w14:textId="4C16F573" w:rsidR="002B4E22" w:rsidRDefault="002B4E22" w:rsidP="002B4E22">
      <w:pPr>
        <w:jc w:val="both"/>
        <w:rPr>
          <w:rFonts w:ascii="Calibri" w:hAnsi="Calibri" w:cs="Calibri"/>
          <w:lang w:val="es-ES"/>
        </w:rPr>
      </w:pPr>
      <w:r w:rsidRPr="002B4E22">
        <w:rPr>
          <w:rFonts w:ascii="Calibri" w:hAnsi="Calibri" w:cs="Calibri"/>
          <w:lang w:val="es-ES"/>
        </w:rPr>
        <w:t>U ovom dijelu treba opisati karakteristike koje pripadaju manjini čiji dio lice želi da se samoizjasni, kao što su praznici koje nacionalna manjina obilježava, običaji koji prate ta obilježavanja, posebne pjesme ili igre te manjine, ili posebna zanimanja koja karakterišu tu manjinu. Na primjer: tradicija izrade i pletenja slame, obrada gvožđa, bavljenje stočarstvom, tradicionalne igre i slično.</w:t>
      </w:r>
    </w:p>
    <w:p w14:paraId="6B2B19A2" w14:textId="77777777" w:rsidR="00B7000B" w:rsidRPr="002B4E22" w:rsidRDefault="00B7000B" w:rsidP="002B4E22">
      <w:pPr>
        <w:jc w:val="both"/>
        <w:rPr>
          <w:rFonts w:ascii="Calibri" w:hAnsi="Calibri" w:cs="Calibri"/>
          <w:lang w:val="es-ES"/>
        </w:rPr>
      </w:pPr>
    </w:p>
    <w:p w14:paraId="1ADFF452" w14:textId="77777777" w:rsidR="00B7000B" w:rsidRDefault="002B4E22" w:rsidP="002B4E22">
      <w:pPr>
        <w:jc w:val="both"/>
        <w:rPr>
          <w:rFonts w:ascii="Calibri" w:hAnsi="Calibri" w:cs="Calibri"/>
          <w:lang w:val="es-ES"/>
        </w:rPr>
      </w:pPr>
      <w:r w:rsidRPr="002B4E22">
        <w:rPr>
          <w:rFonts w:ascii="Calibri" w:hAnsi="Calibri" w:cs="Calibri"/>
          <w:b/>
          <w:bCs/>
          <w:lang w:val="es-ES"/>
        </w:rPr>
        <w:t>Pitanje:</w:t>
      </w:r>
      <w:r w:rsidRPr="002B4E22">
        <w:rPr>
          <w:rFonts w:ascii="Calibri" w:hAnsi="Calibri" w:cs="Calibri"/>
          <w:lang w:val="es-ES"/>
        </w:rPr>
        <w:t xml:space="preserve"> Šta se dešava ako se obrazac vrati nazad zbog nepravilnog popunjavanja?</w:t>
      </w:r>
    </w:p>
    <w:p w14:paraId="48B82117" w14:textId="30B4CD95" w:rsidR="002B4E22" w:rsidRDefault="002B4E22" w:rsidP="002B4E22">
      <w:pPr>
        <w:jc w:val="both"/>
        <w:rPr>
          <w:rFonts w:ascii="Calibri" w:hAnsi="Calibri" w:cs="Calibri"/>
          <w:lang w:val="it-IT"/>
        </w:rPr>
      </w:pPr>
      <w:r w:rsidRPr="002B4E22">
        <w:rPr>
          <w:rFonts w:ascii="Calibri" w:hAnsi="Calibri" w:cs="Calibri"/>
          <w:b/>
          <w:bCs/>
          <w:lang w:val="es-ES"/>
        </w:rPr>
        <w:t>Odgovor:</w:t>
      </w:r>
      <w:r w:rsidRPr="002B4E22">
        <w:rPr>
          <w:rFonts w:ascii="Calibri" w:hAnsi="Calibri" w:cs="Calibri"/>
          <w:lang w:val="es-ES"/>
        </w:rPr>
        <w:t xml:space="preserve"> Ništa</w:t>
      </w:r>
      <w:r w:rsidR="00B7000B">
        <w:rPr>
          <w:rFonts w:ascii="Calibri" w:hAnsi="Calibri" w:cs="Calibri"/>
          <w:lang w:val="es-ES"/>
        </w:rPr>
        <w:t xml:space="preserve">, </w:t>
      </w:r>
      <w:r w:rsidRPr="002B4E22">
        <w:rPr>
          <w:rFonts w:ascii="Calibri" w:hAnsi="Calibri" w:cs="Calibri"/>
          <w:lang w:val="es-ES"/>
        </w:rPr>
        <w:t xml:space="preserve">ne postoje rokovi za popunjavanje obrasca niti ograničenja u broju puta koliko se može predati. </w:t>
      </w:r>
      <w:r w:rsidRPr="002B4E22">
        <w:rPr>
          <w:rFonts w:ascii="Calibri" w:hAnsi="Calibri" w:cs="Calibri"/>
          <w:lang w:val="it-IT"/>
        </w:rPr>
        <w:t>Ako se obrazac vrati na dopunu, potrebno je da se dopuni i ponovo preda.</w:t>
      </w:r>
    </w:p>
    <w:p w14:paraId="2E88BBD4" w14:textId="77777777" w:rsidR="00B7000B" w:rsidRDefault="00B7000B" w:rsidP="002B4E22">
      <w:pPr>
        <w:jc w:val="both"/>
        <w:rPr>
          <w:rFonts w:ascii="Calibri" w:hAnsi="Calibri" w:cs="Calibri"/>
          <w:lang w:val="it-IT"/>
        </w:rPr>
      </w:pPr>
    </w:p>
    <w:p w14:paraId="5999A4EC" w14:textId="77777777" w:rsidR="00B7000B" w:rsidRDefault="002B4E22" w:rsidP="002B4E22">
      <w:pPr>
        <w:jc w:val="both"/>
        <w:rPr>
          <w:rFonts w:ascii="Calibri" w:hAnsi="Calibri" w:cs="Calibri"/>
          <w:lang w:val="it-IT"/>
        </w:rPr>
      </w:pPr>
      <w:r w:rsidRPr="002B4E22">
        <w:rPr>
          <w:rFonts w:ascii="Calibri" w:hAnsi="Calibri" w:cs="Calibri"/>
          <w:b/>
          <w:bCs/>
          <w:lang w:val="it-IT"/>
        </w:rPr>
        <w:t>Pitanje:</w:t>
      </w:r>
      <w:r w:rsidRPr="002B4E22">
        <w:rPr>
          <w:rFonts w:ascii="Calibri" w:hAnsi="Calibri" w:cs="Calibri"/>
          <w:lang w:val="it-IT"/>
        </w:rPr>
        <w:t xml:space="preserve"> Šta se dešava ako ne dobijete nikakav odgovor nakon što ste predali obrazac?</w:t>
      </w:r>
    </w:p>
    <w:p w14:paraId="5ADA4632" w14:textId="7658E08D" w:rsidR="002B4E22" w:rsidRDefault="002B4E22" w:rsidP="002B4E22">
      <w:pPr>
        <w:jc w:val="both"/>
        <w:rPr>
          <w:rFonts w:ascii="Calibri" w:hAnsi="Calibri" w:cs="Calibri"/>
          <w:lang w:val="it-IT"/>
        </w:rPr>
      </w:pPr>
      <w:r w:rsidRPr="002B4E22">
        <w:rPr>
          <w:rFonts w:ascii="Calibri" w:hAnsi="Calibri" w:cs="Calibri"/>
          <w:b/>
          <w:bCs/>
          <w:lang w:val="it-IT"/>
        </w:rPr>
        <w:t>Odgovor:</w:t>
      </w:r>
      <w:r w:rsidRPr="002B4E22">
        <w:rPr>
          <w:rFonts w:ascii="Calibri" w:hAnsi="Calibri" w:cs="Calibri"/>
          <w:lang w:val="it-IT"/>
        </w:rPr>
        <w:t xml:space="preserve"> Ako obrazac nije vraćen na dopunu i Komisija ne dostavi nikakav odgovor niti obavijesti da će sprovesti provjere u vezi sa obrascem, onda će se u roku od 60 dana od trenutka predaje samoizjašnjavanje smatrati prihvaćenim.</w:t>
      </w:r>
    </w:p>
    <w:p w14:paraId="191309D0" w14:textId="77777777" w:rsidR="00B7000B" w:rsidRPr="002B4E22" w:rsidRDefault="00B7000B" w:rsidP="002B4E22">
      <w:pPr>
        <w:jc w:val="both"/>
        <w:rPr>
          <w:rFonts w:ascii="Calibri" w:hAnsi="Calibri" w:cs="Calibri"/>
          <w:lang w:val="it-IT"/>
        </w:rPr>
      </w:pPr>
    </w:p>
    <w:p w14:paraId="73393396" w14:textId="77777777" w:rsidR="00B7000B" w:rsidRDefault="002B4E22" w:rsidP="002B4E22">
      <w:pPr>
        <w:jc w:val="both"/>
        <w:rPr>
          <w:rFonts w:ascii="Calibri" w:hAnsi="Calibri" w:cs="Calibri"/>
          <w:lang w:val="it-IT"/>
        </w:rPr>
      </w:pPr>
      <w:r w:rsidRPr="002B4E22">
        <w:rPr>
          <w:rFonts w:ascii="Calibri" w:hAnsi="Calibri" w:cs="Calibri"/>
          <w:b/>
          <w:bCs/>
          <w:lang w:val="it-IT"/>
        </w:rPr>
        <w:t>Pitanje:</w:t>
      </w:r>
      <w:r w:rsidRPr="002B4E22">
        <w:rPr>
          <w:rFonts w:ascii="Calibri" w:hAnsi="Calibri" w:cs="Calibri"/>
          <w:lang w:val="it-IT"/>
        </w:rPr>
        <w:t xml:space="preserve"> Šta se dešava ako Komisija obavijesti da se samoizjašnjavanje lica koje pripada nacionalnoj manjini ne prihvata?</w:t>
      </w:r>
    </w:p>
    <w:p w14:paraId="02C3DA03" w14:textId="747CE5BE" w:rsidR="002B4E22" w:rsidRPr="002B4E22" w:rsidRDefault="002B4E22" w:rsidP="002B4E22">
      <w:pPr>
        <w:jc w:val="both"/>
        <w:rPr>
          <w:rFonts w:ascii="Calibri" w:hAnsi="Calibri" w:cs="Calibri"/>
          <w:lang w:val="it-IT"/>
        </w:rPr>
      </w:pPr>
      <w:r w:rsidRPr="002B4E22">
        <w:rPr>
          <w:rFonts w:ascii="Calibri" w:hAnsi="Calibri" w:cs="Calibri"/>
          <w:b/>
          <w:bCs/>
          <w:lang w:val="it-IT"/>
        </w:rPr>
        <w:t>Odgovor:</w:t>
      </w:r>
      <w:r w:rsidRPr="002B4E22">
        <w:rPr>
          <w:rFonts w:ascii="Calibri" w:hAnsi="Calibri" w:cs="Calibri"/>
          <w:lang w:val="it-IT"/>
        </w:rPr>
        <w:t xml:space="preserve"> U tom slučaju Komisija će izdati dokument sa ovom odlukom. Lice ima pravo da uloži žalbu Komisiji za žalbe koja se formira u tu svrhu pri Ministarstvu unutrašnjih poslova. Ukoliko ni odgovor ove komisije nije u korist lica koje želi da se samoizjasni kao pripadnik nacionalne manjine, tada se odluka može osporiti pred Administrativnim sudom prvog stepena u Tirani.</w:t>
      </w:r>
    </w:p>
    <w:p w14:paraId="2E8F6382" w14:textId="7686ABB9" w:rsidR="002B4E22" w:rsidRDefault="002B4E22" w:rsidP="002B4E22">
      <w:pPr>
        <w:jc w:val="both"/>
        <w:rPr>
          <w:rFonts w:ascii="Calibri" w:hAnsi="Calibri" w:cs="Calibri"/>
        </w:rPr>
      </w:pPr>
    </w:p>
    <w:p w14:paraId="12062C2D" w14:textId="77777777" w:rsidR="00B7000B" w:rsidRDefault="00B7000B" w:rsidP="002B4E22">
      <w:pPr>
        <w:jc w:val="both"/>
        <w:rPr>
          <w:rFonts w:ascii="Calibri" w:hAnsi="Calibri" w:cs="Calibri"/>
        </w:rPr>
      </w:pPr>
    </w:p>
    <w:p w14:paraId="5D262B85" w14:textId="77777777" w:rsidR="00B7000B" w:rsidRDefault="00B7000B" w:rsidP="002B4E22">
      <w:pPr>
        <w:jc w:val="both"/>
        <w:rPr>
          <w:rFonts w:ascii="Calibri" w:hAnsi="Calibri" w:cs="Calibri"/>
        </w:rPr>
      </w:pPr>
    </w:p>
    <w:p w14:paraId="3E10E546" w14:textId="77777777" w:rsidR="00B7000B" w:rsidRDefault="00B7000B" w:rsidP="002B4E22">
      <w:pPr>
        <w:jc w:val="both"/>
        <w:rPr>
          <w:rFonts w:ascii="Calibri" w:hAnsi="Calibri" w:cs="Calibri"/>
        </w:rPr>
      </w:pPr>
    </w:p>
    <w:p w14:paraId="79ED23EF" w14:textId="77777777" w:rsidR="00B7000B" w:rsidRDefault="00B7000B" w:rsidP="002B4E22">
      <w:pPr>
        <w:jc w:val="both"/>
        <w:rPr>
          <w:rFonts w:ascii="Calibri" w:hAnsi="Calibri" w:cs="Calibri"/>
        </w:rPr>
      </w:pPr>
    </w:p>
    <w:p w14:paraId="221FD106" w14:textId="77777777" w:rsidR="00B7000B" w:rsidRDefault="00B7000B" w:rsidP="002B4E22">
      <w:pPr>
        <w:jc w:val="both"/>
        <w:rPr>
          <w:rFonts w:ascii="Calibri" w:hAnsi="Calibri" w:cs="Calibri"/>
        </w:rPr>
      </w:pPr>
    </w:p>
    <w:p w14:paraId="2E36A89F" w14:textId="77777777" w:rsidR="00B7000B" w:rsidRDefault="00B7000B" w:rsidP="002B4E22">
      <w:pPr>
        <w:jc w:val="both"/>
        <w:rPr>
          <w:rFonts w:ascii="Calibri" w:hAnsi="Calibri" w:cs="Calibri"/>
        </w:rPr>
      </w:pPr>
    </w:p>
    <w:p w14:paraId="64308574" w14:textId="77777777" w:rsidR="00B7000B" w:rsidRPr="002B4E22" w:rsidRDefault="00B7000B" w:rsidP="002B4E22">
      <w:pPr>
        <w:jc w:val="both"/>
        <w:rPr>
          <w:rFonts w:ascii="Calibri" w:hAnsi="Calibri" w:cs="Calibri"/>
        </w:rPr>
      </w:pPr>
    </w:p>
    <w:p w14:paraId="4DE93178" w14:textId="77777777" w:rsidR="002B4E22" w:rsidRPr="002B4E22" w:rsidRDefault="002B4E22" w:rsidP="002B4E22">
      <w:pPr>
        <w:jc w:val="both"/>
        <w:rPr>
          <w:rFonts w:ascii="Calibri" w:hAnsi="Calibri" w:cs="Calibri"/>
          <w:b/>
          <w:bCs/>
        </w:rPr>
      </w:pPr>
      <w:r w:rsidRPr="002B4E22">
        <w:rPr>
          <w:rFonts w:ascii="Calibri" w:hAnsi="Calibri" w:cs="Calibri"/>
          <w:b/>
          <w:bCs/>
        </w:rPr>
        <w:lastRenderedPageBreak/>
        <w:t>FORMULAR ZA SAMOIZJAŠNJENJE LICA, DRŽAVLJANINA/KE ALBANIJE KOJE SMATRA DA PRIPADA JEDNOJ OD NACIONALNIH MANJINA</w:t>
      </w:r>
    </w:p>
    <w:p w14:paraId="061B9EC4" w14:textId="7165055D" w:rsidR="002B4E22" w:rsidRPr="002B4E22" w:rsidRDefault="00B7000B" w:rsidP="002B4E22">
      <w:pPr>
        <w:jc w:val="both"/>
        <w:rPr>
          <w:rFonts w:ascii="Calibri" w:hAnsi="Calibri" w:cs="Calibri"/>
        </w:rPr>
      </w:pPr>
      <w:r>
        <w:rPr>
          <w:rFonts w:ascii="Calibri" w:hAnsi="Calibri" w:cs="Calibri"/>
          <w:b/>
          <w:bCs/>
        </w:rPr>
        <w:t>(</w:t>
      </w:r>
      <w:r w:rsidR="002B4E22" w:rsidRPr="002B4E22">
        <w:rPr>
          <w:rFonts w:ascii="Calibri" w:hAnsi="Calibri" w:cs="Calibri"/>
          <w:b/>
          <w:bCs/>
        </w:rPr>
        <w:t>Primjer popunjenog formulara</w:t>
      </w:r>
      <w:r>
        <w:rPr>
          <w:rFonts w:ascii="Calibri" w:hAnsi="Calibri" w:cs="Calibri"/>
          <w:b/>
          <w:bCs/>
        </w:rPr>
        <w:t>)</w:t>
      </w:r>
    </w:p>
    <w:p w14:paraId="6CA67455" w14:textId="77777777" w:rsidR="002B4E22" w:rsidRPr="002B4E22" w:rsidRDefault="002B4E22" w:rsidP="002B4E22">
      <w:pPr>
        <w:numPr>
          <w:ilvl w:val="0"/>
          <w:numId w:val="2"/>
        </w:numPr>
        <w:jc w:val="both"/>
        <w:rPr>
          <w:rFonts w:ascii="Calibri" w:hAnsi="Calibri" w:cs="Calibri"/>
        </w:rPr>
      </w:pPr>
      <w:r w:rsidRPr="002B4E22">
        <w:rPr>
          <w:rFonts w:ascii="Calibri" w:hAnsi="Calibri" w:cs="Calibri"/>
        </w:rPr>
        <w:t>Ime i prezime: _______________</w:t>
      </w:r>
    </w:p>
    <w:p w14:paraId="48C9C462" w14:textId="77777777" w:rsidR="002B4E22" w:rsidRPr="002B4E22" w:rsidRDefault="002B4E22" w:rsidP="002B4E22">
      <w:pPr>
        <w:numPr>
          <w:ilvl w:val="0"/>
          <w:numId w:val="2"/>
        </w:numPr>
        <w:jc w:val="both"/>
        <w:rPr>
          <w:rFonts w:ascii="Calibri" w:hAnsi="Calibri" w:cs="Calibri"/>
        </w:rPr>
      </w:pPr>
      <w:r w:rsidRPr="002B4E22">
        <w:rPr>
          <w:rFonts w:ascii="Calibri" w:hAnsi="Calibri" w:cs="Calibri"/>
        </w:rPr>
        <w:t>Ime oca: _______________</w:t>
      </w:r>
    </w:p>
    <w:p w14:paraId="7F7FC5D4" w14:textId="77777777" w:rsidR="002B4E22" w:rsidRPr="002B4E22" w:rsidRDefault="002B4E22" w:rsidP="002B4E22">
      <w:pPr>
        <w:numPr>
          <w:ilvl w:val="0"/>
          <w:numId w:val="2"/>
        </w:numPr>
        <w:jc w:val="both"/>
        <w:rPr>
          <w:rFonts w:ascii="Calibri" w:hAnsi="Calibri" w:cs="Calibri"/>
        </w:rPr>
      </w:pPr>
      <w:r w:rsidRPr="002B4E22">
        <w:rPr>
          <w:rFonts w:ascii="Calibri" w:hAnsi="Calibri" w:cs="Calibri"/>
        </w:rPr>
        <w:t>Ime majke: _______________</w:t>
      </w:r>
    </w:p>
    <w:p w14:paraId="63D55B3C" w14:textId="77777777" w:rsidR="002B4E22" w:rsidRPr="002B4E22" w:rsidRDefault="002B4E22" w:rsidP="002B4E22">
      <w:pPr>
        <w:numPr>
          <w:ilvl w:val="0"/>
          <w:numId w:val="2"/>
        </w:numPr>
        <w:jc w:val="both"/>
        <w:rPr>
          <w:rFonts w:ascii="Calibri" w:hAnsi="Calibri" w:cs="Calibri"/>
        </w:rPr>
      </w:pPr>
      <w:r w:rsidRPr="002B4E22">
        <w:rPr>
          <w:rFonts w:ascii="Calibri" w:hAnsi="Calibri" w:cs="Calibri"/>
        </w:rPr>
        <w:t>Datum rođenja: _______________</w:t>
      </w:r>
    </w:p>
    <w:p w14:paraId="0B1A0B81" w14:textId="77777777" w:rsidR="002B4E22" w:rsidRPr="002B4E22" w:rsidRDefault="002B4E22" w:rsidP="002B4E22">
      <w:pPr>
        <w:numPr>
          <w:ilvl w:val="0"/>
          <w:numId w:val="2"/>
        </w:numPr>
        <w:jc w:val="both"/>
        <w:rPr>
          <w:rFonts w:ascii="Calibri" w:hAnsi="Calibri" w:cs="Calibri"/>
        </w:rPr>
      </w:pPr>
      <w:r w:rsidRPr="002B4E22">
        <w:rPr>
          <w:rFonts w:ascii="Calibri" w:hAnsi="Calibri" w:cs="Calibri"/>
        </w:rPr>
        <w:t>Mjesto rođenja: _______________</w:t>
      </w:r>
    </w:p>
    <w:p w14:paraId="01380D43" w14:textId="77777777" w:rsidR="002B4E22" w:rsidRPr="002B4E22" w:rsidRDefault="002B4E22" w:rsidP="002B4E22">
      <w:pPr>
        <w:numPr>
          <w:ilvl w:val="0"/>
          <w:numId w:val="2"/>
        </w:numPr>
        <w:jc w:val="both"/>
        <w:rPr>
          <w:rFonts w:ascii="Calibri" w:hAnsi="Calibri" w:cs="Calibri"/>
        </w:rPr>
      </w:pPr>
      <w:r w:rsidRPr="002B4E22">
        <w:rPr>
          <w:rFonts w:ascii="Calibri" w:hAnsi="Calibri" w:cs="Calibri"/>
        </w:rPr>
        <w:t>Bračni status: _______________</w:t>
      </w:r>
    </w:p>
    <w:p w14:paraId="5E617C0F" w14:textId="77777777" w:rsidR="002B4E22" w:rsidRPr="002B4E22" w:rsidRDefault="002B4E22" w:rsidP="002B4E22">
      <w:pPr>
        <w:numPr>
          <w:ilvl w:val="0"/>
          <w:numId w:val="2"/>
        </w:numPr>
        <w:jc w:val="both"/>
        <w:rPr>
          <w:rFonts w:ascii="Calibri" w:hAnsi="Calibri" w:cs="Calibri"/>
        </w:rPr>
      </w:pPr>
      <w:r w:rsidRPr="002B4E22">
        <w:rPr>
          <w:rFonts w:ascii="Calibri" w:hAnsi="Calibri" w:cs="Calibri"/>
        </w:rPr>
        <w:t>Broj lične karte: _______________</w:t>
      </w:r>
    </w:p>
    <w:p w14:paraId="5CE1388B" w14:textId="77777777" w:rsidR="002B4E22" w:rsidRPr="002B4E22" w:rsidRDefault="002B4E22" w:rsidP="002B4E22">
      <w:pPr>
        <w:numPr>
          <w:ilvl w:val="0"/>
          <w:numId w:val="2"/>
        </w:numPr>
        <w:jc w:val="both"/>
        <w:rPr>
          <w:rFonts w:ascii="Calibri" w:hAnsi="Calibri" w:cs="Calibri"/>
        </w:rPr>
      </w:pPr>
      <w:r w:rsidRPr="002B4E22">
        <w:rPr>
          <w:rFonts w:ascii="Calibri" w:hAnsi="Calibri" w:cs="Calibri"/>
        </w:rPr>
        <w:t>Prebivalište: _______________</w:t>
      </w:r>
    </w:p>
    <w:p w14:paraId="474323C8" w14:textId="77777777" w:rsidR="002B4E22" w:rsidRPr="002B4E22" w:rsidRDefault="002B4E22" w:rsidP="002B4E22">
      <w:pPr>
        <w:numPr>
          <w:ilvl w:val="0"/>
          <w:numId w:val="2"/>
        </w:numPr>
        <w:jc w:val="both"/>
        <w:rPr>
          <w:rFonts w:ascii="Calibri" w:hAnsi="Calibri" w:cs="Calibri"/>
          <w:lang w:val="es-ES"/>
        </w:rPr>
      </w:pPr>
      <w:r w:rsidRPr="002B4E22">
        <w:rPr>
          <w:rFonts w:ascii="Calibri" w:hAnsi="Calibri" w:cs="Calibri"/>
          <w:lang w:val="es-ES"/>
        </w:rPr>
        <w:t>Nacionalna manjina/manjine kojoj pripadate: _______________</w:t>
      </w:r>
    </w:p>
    <w:p w14:paraId="75C09016" w14:textId="77777777" w:rsidR="002B4E22" w:rsidRPr="002B4E22" w:rsidRDefault="002B4E22" w:rsidP="002B4E22">
      <w:pPr>
        <w:numPr>
          <w:ilvl w:val="0"/>
          <w:numId w:val="2"/>
        </w:numPr>
        <w:jc w:val="both"/>
        <w:rPr>
          <w:rFonts w:ascii="Calibri" w:hAnsi="Calibri" w:cs="Calibri"/>
        </w:rPr>
      </w:pPr>
      <w:r w:rsidRPr="002B4E22">
        <w:rPr>
          <w:rFonts w:ascii="Calibri" w:hAnsi="Calibri" w:cs="Calibri"/>
        </w:rPr>
        <w:t>Jezik/jezici manjine: _______________</w:t>
      </w:r>
    </w:p>
    <w:p w14:paraId="7764936D" w14:textId="77777777" w:rsidR="002B4E22" w:rsidRPr="002B4E22" w:rsidRDefault="002B4E22" w:rsidP="002B4E22">
      <w:pPr>
        <w:numPr>
          <w:ilvl w:val="0"/>
          <w:numId w:val="2"/>
        </w:numPr>
        <w:jc w:val="both"/>
        <w:rPr>
          <w:rFonts w:ascii="Calibri" w:hAnsi="Calibri" w:cs="Calibri"/>
        </w:rPr>
      </w:pPr>
      <w:r w:rsidRPr="002B4E22">
        <w:rPr>
          <w:rFonts w:ascii="Calibri" w:hAnsi="Calibri" w:cs="Calibri"/>
          <w:lang w:val="it-IT"/>
        </w:rPr>
        <w:t xml:space="preserve">Da li ste mijenjali ime ili prezime? </w:t>
      </w:r>
      <w:r w:rsidRPr="002B4E22">
        <w:rPr>
          <w:rFonts w:ascii="Calibri" w:hAnsi="Calibri" w:cs="Calibri"/>
        </w:rPr>
        <w:t>_______________</w:t>
      </w:r>
    </w:p>
    <w:p w14:paraId="291FD588" w14:textId="77777777" w:rsidR="00B7000B" w:rsidRDefault="00B7000B" w:rsidP="002B4E22">
      <w:pPr>
        <w:jc w:val="both"/>
        <w:rPr>
          <w:rFonts w:ascii="Calibri" w:hAnsi="Calibri" w:cs="Calibri"/>
          <w:lang w:val="it-IT"/>
        </w:rPr>
      </w:pPr>
    </w:p>
    <w:p w14:paraId="24E72D49" w14:textId="0B9D35A6" w:rsidR="00B7000B" w:rsidRPr="00B7000B" w:rsidRDefault="002B4E22" w:rsidP="002B4E22">
      <w:pPr>
        <w:jc w:val="both"/>
        <w:rPr>
          <w:rFonts w:ascii="Calibri" w:hAnsi="Calibri" w:cs="Calibri"/>
          <w:lang w:val="it-IT"/>
        </w:rPr>
      </w:pPr>
      <w:r w:rsidRPr="002B4E22">
        <w:rPr>
          <w:rFonts w:ascii="Calibri" w:hAnsi="Calibri" w:cs="Calibri"/>
          <w:lang w:val="it-IT"/>
        </w:rPr>
        <w:t>U porodici smo stalno govorili xx jezik (jezik manjine). Slavili smo xx praznik svake godine, xx datuma, zajedno sa porodicom i rodbinom.</w:t>
      </w:r>
    </w:p>
    <w:p w14:paraId="6D0AEE27" w14:textId="77777777" w:rsidR="00B7000B" w:rsidRPr="00B7000B" w:rsidRDefault="002B4E22" w:rsidP="002B4E22">
      <w:pPr>
        <w:jc w:val="both"/>
        <w:rPr>
          <w:rFonts w:ascii="Calibri" w:hAnsi="Calibri" w:cs="Calibri"/>
          <w:lang w:val="it-IT"/>
        </w:rPr>
      </w:pPr>
      <w:r w:rsidRPr="002B4E22">
        <w:rPr>
          <w:rFonts w:ascii="Calibri" w:hAnsi="Calibri" w:cs="Calibri"/>
          <w:lang w:val="it-IT"/>
        </w:rPr>
        <w:t>Moji roditelji, ja i drugi članovi porodice bavimo se xx zanimanjem, koje je tipično za manjinu xx.</w:t>
      </w:r>
    </w:p>
    <w:p w14:paraId="2AE47583" w14:textId="77777777" w:rsidR="00B7000B" w:rsidRDefault="002B4E22" w:rsidP="002B4E22">
      <w:pPr>
        <w:jc w:val="both"/>
        <w:rPr>
          <w:rFonts w:ascii="Calibri" w:hAnsi="Calibri" w:cs="Calibri"/>
          <w:lang w:val="it-IT"/>
        </w:rPr>
      </w:pPr>
      <w:r w:rsidRPr="002B4E22">
        <w:rPr>
          <w:rFonts w:ascii="Calibri" w:hAnsi="Calibri" w:cs="Calibri"/>
          <w:lang w:val="it-IT"/>
        </w:rPr>
        <w:t>(Kulturne, etničke, jezičke, vjerske ili tradicionalne karakteristike prema članu 3 Zakona br. 96/2017)</w:t>
      </w:r>
    </w:p>
    <w:p w14:paraId="2BF5B13D" w14:textId="77777777" w:rsidR="00B7000B" w:rsidRDefault="00B7000B" w:rsidP="002B4E22">
      <w:pPr>
        <w:jc w:val="both"/>
        <w:rPr>
          <w:rFonts w:ascii="Calibri" w:hAnsi="Calibri" w:cs="Calibri"/>
          <w:b/>
          <w:bCs/>
          <w:lang w:val="it-IT"/>
        </w:rPr>
      </w:pPr>
    </w:p>
    <w:p w14:paraId="66BF89BD" w14:textId="66998E51" w:rsidR="00B7000B" w:rsidRDefault="002B4E22" w:rsidP="002B4E22">
      <w:pPr>
        <w:jc w:val="both"/>
        <w:rPr>
          <w:rFonts w:ascii="Calibri" w:hAnsi="Calibri" w:cs="Calibri"/>
          <w:lang w:val="it-IT"/>
        </w:rPr>
      </w:pPr>
      <w:r w:rsidRPr="002B4E22">
        <w:rPr>
          <w:rFonts w:ascii="Calibri" w:hAnsi="Calibri" w:cs="Calibri"/>
          <w:b/>
          <w:bCs/>
          <w:lang w:val="it-IT"/>
        </w:rPr>
        <w:t>Ime, prezime i potpis:</w:t>
      </w:r>
      <w:r w:rsidRPr="002B4E22">
        <w:rPr>
          <w:rFonts w:ascii="Calibri" w:hAnsi="Calibri" w:cs="Calibri"/>
          <w:lang w:val="it-IT"/>
        </w:rPr>
        <w:t xml:space="preserve"> ____________________</w:t>
      </w:r>
    </w:p>
    <w:p w14:paraId="50EC8DCA" w14:textId="5D1415EA" w:rsidR="002B4E22" w:rsidRPr="002B4E22" w:rsidRDefault="002B4E22" w:rsidP="002B4E22">
      <w:pPr>
        <w:jc w:val="both"/>
        <w:rPr>
          <w:rFonts w:ascii="Calibri" w:hAnsi="Calibri" w:cs="Calibri"/>
          <w:lang w:val="it-IT"/>
        </w:rPr>
      </w:pPr>
      <w:r w:rsidRPr="002B4E22">
        <w:rPr>
          <w:rFonts w:ascii="Calibri" w:hAnsi="Calibri" w:cs="Calibri"/>
          <w:lang w:val="it-IT"/>
        </w:rPr>
        <w:t>(Potpis)</w:t>
      </w:r>
    </w:p>
    <w:p w14:paraId="4A52BA62" w14:textId="77777777" w:rsidR="00734B7A" w:rsidRPr="002B4E22" w:rsidRDefault="00734B7A" w:rsidP="002B4E22">
      <w:pPr>
        <w:jc w:val="both"/>
        <w:rPr>
          <w:rFonts w:ascii="Calibri" w:hAnsi="Calibri" w:cs="Calibri"/>
          <w:lang w:val="it-IT"/>
        </w:rPr>
      </w:pPr>
    </w:p>
    <w:sectPr w:rsidR="00734B7A" w:rsidRPr="002B4E2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3DFAA" w14:textId="77777777" w:rsidR="00FD7131" w:rsidRDefault="00FD7131" w:rsidP="00B7000B">
      <w:pPr>
        <w:spacing w:after="0" w:line="240" w:lineRule="auto"/>
      </w:pPr>
      <w:r>
        <w:separator/>
      </w:r>
    </w:p>
  </w:endnote>
  <w:endnote w:type="continuationSeparator" w:id="0">
    <w:p w14:paraId="31BB09AC" w14:textId="77777777" w:rsidR="00FD7131" w:rsidRDefault="00FD7131" w:rsidP="00B7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Open Sans ExtraBold">
    <w:altName w:val="Segoe UI Semibold"/>
    <w:charset w:val="00"/>
    <w:family w:val="swiss"/>
    <w:pitch w:val="variable"/>
    <w:sig w:usb0="00000001" w:usb1="4000205B" w:usb2="00000028" w:usb3="00000000" w:csb0="0000019F" w:csb1="00000000"/>
  </w:font>
  <w:font w:name="Noto Serif">
    <w:altName w:val="Times New Roman"/>
    <w:charset w:val="00"/>
    <w:family w:val="roman"/>
    <w:pitch w:val="variable"/>
    <w:sig w:usb0="00000001" w:usb1="500078FF" w:usb2="0000002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387318"/>
      <w:docPartObj>
        <w:docPartGallery w:val="Page Numbers (Bottom of Page)"/>
        <w:docPartUnique/>
      </w:docPartObj>
    </w:sdtPr>
    <w:sdtEndPr>
      <w:rPr>
        <w:noProof/>
      </w:rPr>
    </w:sdtEndPr>
    <w:sdtContent>
      <w:p w14:paraId="4FBFB931" w14:textId="24CB8618" w:rsidR="00B7000B" w:rsidRDefault="00B7000B">
        <w:pPr>
          <w:pStyle w:val="Footer"/>
          <w:jc w:val="right"/>
        </w:pPr>
        <w:r>
          <w:fldChar w:fldCharType="begin"/>
        </w:r>
        <w:r>
          <w:instrText xml:space="preserve"> PAGE   \* MERGEFORMAT </w:instrText>
        </w:r>
        <w:r>
          <w:fldChar w:fldCharType="separate"/>
        </w:r>
        <w:r w:rsidR="002D50FE">
          <w:rPr>
            <w:noProof/>
          </w:rPr>
          <w:t>1</w:t>
        </w:r>
        <w:r>
          <w:rPr>
            <w:noProof/>
          </w:rPr>
          <w:fldChar w:fldCharType="end"/>
        </w:r>
      </w:p>
    </w:sdtContent>
  </w:sdt>
  <w:p w14:paraId="7CFCCC78" w14:textId="77777777" w:rsidR="00B7000B" w:rsidRDefault="00B70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AF9E4" w14:textId="77777777" w:rsidR="00FD7131" w:rsidRDefault="00FD7131" w:rsidP="00B7000B">
      <w:pPr>
        <w:spacing w:after="0" w:line="240" w:lineRule="auto"/>
      </w:pPr>
      <w:r>
        <w:separator/>
      </w:r>
    </w:p>
  </w:footnote>
  <w:footnote w:type="continuationSeparator" w:id="0">
    <w:p w14:paraId="2CE5F3BA" w14:textId="77777777" w:rsidR="00FD7131" w:rsidRDefault="00FD7131" w:rsidP="00B70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28B"/>
    <w:multiLevelType w:val="hybridMultilevel"/>
    <w:tmpl w:val="4B3A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F0781"/>
    <w:multiLevelType w:val="multilevel"/>
    <w:tmpl w:val="1B38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7644A"/>
    <w:multiLevelType w:val="hybridMultilevel"/>
    <w:tmpl w:val="673033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9300E3"/>
    <w:multiLevelType w:val="multilevel"/>
    <w:tmpl w:val="7158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22"/>
    <w:rsid w:val="00084B69"/>
    <w:rsid w:val="000D1F18"/>
    <w:rsid w:val="002B4E22"/>
    <w:rsid w:val="002D50FE"/>
    <w:rsid w:val="00300B29"/>
    <w:rsid w:val="00441723"/>
    <w:rsid w:val="00460AC5"/>
    <w:rsid w:val="004B76BA"/>
    <w:rsid w:val="00523C74"/>
    <w:rsid w:val="005368A0"/>
    <w:rsid w:val="005A5D7B"/>
    <w:rsid w:val="0066233B"/>
    <w:rsid w:val="00734B7A"/>
    <w:rsid w:val="00742F32"/>
    <w:rsid w:val="00847F66"/>
    <w:rsid w:val="00865568"/>
    <w:rsid w:val="008D5E21"/>
    <w:rsid w:val="00B23BBD"/>
    <w:rsid w:val="00B7000B"/>
    <w:rsid w:val="00D24B20"/>
    <w:rsid w:val="00FD7131"/>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39397"/>
  <w15:chartTrackingRefBased/>
  <w15:docId w15:val="{3C23B09D-3CC9-4B03-A782-4B881BEF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3BBD"/>
    <w:pPr>
      <w:keepNext/>
      <w:keepLines/>
      <w:spacing w:before="480" w:after="0"/>
      <w:outlineLvl w:val="0"/>
    </w:pPr>
    <w:rPr>
      <w:rFonts w:asciiTheme="majorHAnsi" w:eastAsiaTheme="majorEastAsia" w:hAnsiTheme="majorHAnsi" w:cstheme="majorBidi"/>
      <w:b/>
      <w:bCs/>
      <w:color w:val="000000" w:themeColor="background1"/>
      <w:sz w:val="28"/>
      <w:szCs w:val="28"/>
    </w:rPr>
  </w:style>
  <w:style w:type="paragraph" w:styleId="Heading2">
    <w:name w:val="heading 2"/>
    <w:basedOn w:val="Normal"/>
    <w:next w:val="Normal"/>
    <w:link w:val="Heading2Char"/>
    <w:uiPriority w:val="9"/>
    <w:unhideWhenUsed/>
    <w:qFormat/>
    <w:rsid w:val="00B23BBD"/>
    <w:pPr>
      <w:keepNext/>
      <w:keepLines/>
      <w:spacing w:before="200" w:after="0"/>
      <w:outlineLvl w:val="1"/>
    </w:pPr>
    <w:rPr>
      <w:rFonts w:asciiTheme="majorHAnsi" w:eastAsiaTheme="majorEastAsia" w:hAnsiTheme="majorHAnsi" w:cstheme="majorBidi"/>
      <w:b/>
      <w:bCs/>
      <w:color w:val="00437B" w:themeColor="text2"/>
      <w:sz w:val="26"/>
      <w:szCs w:val="26"/>
    </w:rPr>
  </w:style>
  <w:style w:type="paragraph" w:styleId="Heading3">
    <w:name w:val="heading 3"/>
    <w:basedOn w:val="Normal"/>
    <w:next w:val="Normal"/>
    <w:link w:val="Heading3Char"/>
    <w:uiPriority w:val="9"/>
    <w:semiHidden/>
    <w:unhideWhenUsed/>
    <w:qFormat/>
    <w:rsid w:val="00B23BBD"/>
    <w:pPr>
      <w:keepNext/>
      <w:keepLines/>
      <w:spacing w:before="200" w:after="0"/>
      <w:outlineLvl w:val="2"/>
    </w:pPr>
    <w:rPr>
      <w:rFonts w:asciiTheme="majorHAnsi" w:eastAsiaTheme="majorEastAsia" w:hAnsiTheme="majorHAnsi" w:cstheme="majorBidi"/>
      <w:b/>
      <w:bCs/>
      <w:color w:val="00ADEF" w:themeColor="accent1"/>
    </w:rPr>
  </w:style>
  <w:style w:type="paragraph" w:styleId="Heading4">
    <w:name w:val="heading 4"/>
    <w:basedOn w:val="Normal"/>
    <w:next w:val="Normal"/>
    <w:link w:val="Heading4Char"/>
    <w:uiPriority w:val="9"/>
    <w:semiHidden/>
    <w:unhideWhenUsed/>
    <w:qFormat/>
    <w:rsid w:val="002B4E22"/>
    <w:pPr>
      <w:keepNext/>
      <w:keepLines/>
      <w:spacing w:before="80" w:after="40"/>
      <w:outlineLvl w:val="3"/>
    </w:pPr>
    <w:rPr>
      <w:rFonts w:eastAsiaTheme="majorEastAsia" w:cstheme="majorBidi"/>
      <w:i/>
      <w:iCs/>
      <w:color w:val="0081B3" w:themeColor="accent1" w:themeShade="BF"/>
    </w:rPr>
  </w:style>
  <w:style w:type="paragraph" w:styleId="Heading5">
    <w:name w:val="heading 5"/>
    <w:basedOn w:val="Normal"/>
    <w:next w:val="Normal"/>
    <w:link w:val="Heading5Char"/>
    <w:uiPriority w:val="9"/>
    <w:semiHidden/>
    <w:unhideWhenUsed/>
    <w:qFormat/>
    <w:rsid w:val="002B4E22"/>
    <w:pPr>
      <w:keepNext/>
      <w:keepLines/>
      <w:spacing w:before="80" w:after="40"/>
      <w:outlineLvl w:val="4"/>
    </w:pPr>
    <w:rPr>
      <w:rFonts w:eastAsiaTheme="majorEastAsia" w:cstheme="majorBidi"/>
      <w:color w:val="0081B3" w:themeColor="accent1" w:themeShade="BF"/>
    </w:rPr>
  </w:style>
  <w:style w:type="paragraph" w:styleId="Heading6">
    <w:name w:val="heading 6"/>
    <w:basedOn w:val="Normal"/>
    <w:next w:val="Normal"/>
    <w:link w:val="Heading6Char"/>
    <w:uiPriority w:val="9"/>
    <w:semiHidden/>
    <w:unhideWhenUsed/>
    <w:qFormat/>
    <w:rsid w:val="002B4E22"/>
    <w:pPr>
      <w:keepNext/>
      <w:keepLines/>
      <w:spacing w:before="40" w:after="0"/>
      <w:outlineLvl w:val="5"/>
    </w:pPr>
    <w:rPr>
      <w:rFonts w:eastAsiaTheme="majorEastAsia" w:cstheme="majorBidi"/>
      <w:i/>
      <w:iCs/>
      <w:color w:val="E0E3F2" w:themeColor="text1" w:themeTint="A6"/>
    </w:rPr>
  </w:style>
  <w:style w:type="paragraph" w:styleId="Heading7">
    <w:name w:val="heading 7"/>
    <w:basedOn w:val="Normal"/>
    <w:next w:val="Normal"/>
    <w:link w:val="Heading7Char"/>
    <w:uiPriority w:val="9"/>
    <w:semiHidden/>
    <w:unhideWhenUsed/>
    <w:qFormat/>
    <w:rsid w:val="002B4E22"/>
    <w:pPr>
      <w:keepNext/>
      <w:keepLines/>
      <w:spacing w:before="40" w:after="0"/>
      <w:outlineLvl w:val="6"/>
    </w:pPr>
    <w:rPr>
      <w:rFonts w:eastAsiaTheme="majorEastAsia" w:cstheme="majorBidi"/>
      <w:color w:val="E0E3F2" w:themeColor="text1" w:themeTint="A6"/>
    </w:rPr>
  </w:style>
  <w:style w:type="paragraph" w:styleId="Heading8">
    <w:name w:val="heading 8"/>
    <w:basedOn w:val="Normal"/>
    <w:next w:val="Normal"/>
    <w:link w:val="Heading8Char"/>
    <w:uiPriority w:val="9"/>
    <w:semiHidden/>
    <w:unhideWhenUsed/>
    <w:qFormat/>
    <w:rsid w:val="002B4E22"/>
    <w:pPr>
      <w:keepNext/>
      <w:keepLines/>
      <w:spacing w:after="0"/>
      <w:outlineLvl w:val="7"/>
    </w:pPr>
    <w:rPr>
      <w:rFonts w:eastAsiaTheme="majorEastAsia" w:cstheme="majorBidi"/>
      <w:i/>
      <w:iCs/>
      <w:color w:val="D7DBEF" w:themeColor="text1" w:themeTint="D8"/>
    </w:rPr>
  </w:style>
  <w:style w:type="paragraph" w:styleId="Heading9">
    <w:name w:val="heading 9"/>
    <w:basedOn w:val="Normal"/>
    <w:next w:val="Normal"/>
    <w:link w:val="Heading9Char"/>
    <w:uiPriority w:val="9"/>
    <w:semiHidden/>
    <w:unhideWhenUsed/>
    <w:qFormat/>
    <w:rsid w:val="002B4E22"/>
    <w:pPr>
      <w:keepNext/>
      <w:keepLines/>
      <w:spacing w:after="0"/>
      <w:outlineLvl w:val="8"/>
    </w:pPr>
    <w:rPr>
      <w:rFonts w:eastAsiaTheme="majorEastAsia" w:cstheme="majorBidi"/>
      <w:color w:val="D7DBE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BD"/>
    <w:rPr>
      <w:rFonts w:asciiTheme="majorHAnsi" w:eastAsiaTheme="majorEastAsia" w:hAnsiTheme="majorHAnsi" w:cstheme="majorBidi"/>
      <w:b/>
      <w:bCs/>
      <w:color w:val="000000" w:themeColor="background1"/>
      <w:sz w:val="28"/>
      <w:szCs w:val="28"/>
    </w:rPr>
  </w:style>
  <w:style w:type="character" w:customStyle="1" w:styleId="Heading2Char">
    <w:name w:val="Heading 2 Char"/>
    <w:basedOn w:val="DefaultParagraphFont"/>
    <w:link w:val="Heading2"/>
    <w:uiPriority w:val="9"/>
    <w:rsid w:val="00B23BBD"/>
    <w:rPr>
      <w:rFonts w:asciiTheme="majorHAnsi" w:eastAsiaTheme="majorEastAsia" w:hAnsiTheme="majorHAnsi" w:cstheme="majorBidi"/>
      <w:b/>
      <w:bCs/>
      <w:color w:val="00437B" w:themeColor="text2"/>
      <w:sz w:val="26"/>
      <w:szCs w:val="26"/>
    </w:rPr>
  </w:style>
  <w:style w:type="paragraph" w:styleId="Title">
    <w:name w:val="Title"/>
    <w:basedOn w:val="Normal"/>
    <w:next w:val="Normal"/>
    <w:link w:val="TitleChar"/>
    <w:uiPriority w:val="10"/>
    <w:qFormat/>
    <w:rsid w:val="008D5E21"/>
    <w:pPr>
      <w:pBdr>
        <w:bottom w:val="single" w:sz="8" w:space="4" w:color="00ADEF" w:themeColor="accent1"/>
      </w:pBdr>
      <w:spacing w:after="300" w:line="240" w:lineRule="auto"/>
      <w:contextualSpacing/>
    </w:pPr>
    <w:rPr>
      <w:rFonts w:asciiTheme="majorHAnsi" w:eastAsiaTheme="majorEastAsia" w:hAnsiTheme="majorHAnsi" w:cstheme="majorBidi"/>
      <w:color w:val="00315C" w:themeColor="text2" w:themeShade="BF"/>
      <w:spacing w:val="5"/>
      <w:kern w:val="28"/>
      <w:sz w:val="52"/>
      <w:szCs w:val="52"/>
    </w:rPr>
  </w:style>
  <w:style w:type="character" w:customStyle="1" w:styleId="TitleChar">
    <w:name w:val="Title Char"/>
    <w:basedOn w:val="DefaultParagraphFont"/>
    <w:link w:val="Title"/>
    <w:uiPriority w:val="10"/>
    <w:rsid w:val="008D5E21"/>
    <w:rPr>
      <w:rFonts w:asciiTheme="majorHAnsi" w:eastAsiaTheme="majorEastAsia" w:hAnsiTheme="majorHAnsi" w:cstheme="majorBidi"/>
      <w:color w:val="00315C" w:themeColor="text2" w:themeShade="BF"/>
      <w:spacing w:val="5"/>
      <w:kern w:val="28"/>
      <w:sz w:val="52"/>
      <w:szCs w:val="52"/>
    </w:rPr>
  </w:style>
  <w:style w:type="character" w:customStyle="1" w:styleId="Heading3Char">
    <w:name w:val="Heading 3 Char"/>
    <w:basedOn w:val="DefaultParagraphFont"/>
    <w:link w:val="Heading3"/>
    <w:uiPriority w:val="9"/>
    <w:semiHidden/>
    <w:rsid w:val="00B23BBD"/>
    <w:rPr>
      <w:rFonts w:asciiTheme="majorHAnsi" w:eastAsiaTheme="majorEastAsia" w:hAnsiTheme="majorHAnsi" w:cstheme="majorBidi"/>
      <w:b/>
      <w:bCs/>
      <w:color w:val="00ADEF" w:themeColor="accent1"/>
    </w:rPr>
  </w:style>
  <w:style w:type="character" w:styleId="IntenseReference">
    <w:name w:val="Intense Reference"/>
    <w:basedOn w:val="DefaultParagraphFont"/>
    <w:uiPriority w:val="32"/>
    <w:qFormat/>
    <w:rsid w:val="00B23BBD"/>
    <w:rPr>
      <w:b/>
      <w:bCs/>
      <w:smallCaps/>
      <w:color w:val="FBAF17" w:themeColor="accent6"/>
      <w:spacing w:val="5"/>
      <w:u w:val="single"/>
    </w:rPr>
  </w:style>
  <w:style w:type="paragraph" w:customStyle="1" w:styleId="Paragraph">
    <w:name w:val="Paragraph"/>
    <w:basedOn w:val="Normal"/>
    <w:link w:val="ParagraphChar"/>
    <w:qFormat/>
    <w:rsid w:val="00734B7A"/>
    <w:rPr>
      <w:rFonts w:ascii="Noto Serif" w:hAnsi="Noto Serif" w:cs="Noto Serif"/>
      <w:lang w:val="en-US"/>
    </w:rPr>
  </w:style>
  <w:style w:type="character" w:customStyle="1" w:styleId="ParagraphChar">
    <w:name w:val="Paragraph Char"/>
    <w:basedOn w:val="DefaultParagraphFont"/>
    <w:link w:val="Paragraph"/>
    <w:rsid w:val="00734B7A"/>
    <w:rPr>
      <w:rFonts w:ascii="Noto Serif" w:hAnsi="Noto Serif" w:cs="Noto Serif"/>
      <w:lang w:val="en-US"/>
    </w:rPr>
  </w:style>
  <w:style w:type="character" w:customStyle="1" w:styleId="Heading4Char">
    <w:name w:val="Heading 4 Char"/>
    <w:basedOn w:val="DefaultParagraphFont"/>
    <w:link w:val="Heading4"/>
    <w:uiPriority w:val="9"/>
    <w:semiHidden/>
    <w:rsid w:val="002B4E22"/>
    <w:rPr>
      <w:rFonts w:eastAsiaTheme="majorEastAsia" w:cstheme="majorBidi"/>
      <w:i/>
      <w:iCs/>
      <w:color w:val="0081B3" w:themeColor="accent1" w:themeShade="BF"/>
    </w:rPr>
  </w:style>
  <w:style w:type="character" w:customStyle="1" w:styleId="Heading5Char">
    <w:name w:val="Heading 5 Char"/>
    <w:basedOn w:val="DefaultParagraphFont"/>
    <w:link w:val="Heading5"/>
    <w:uiPriority w:val="9"/>
    <w:semiHidden/>
    <w:rsid w:val="002B4E22"/>
    <w:rPr>
      <w:rFonts w:eastAsiaTheme="majorEastAsia" w:cstheme="majorBidi"/>
      <w:color w:val="0081B3" w:themeColor="accent1" w:themeShade="BF"/>
    </w:rPr>
  </w:style>
  <w:style w:type="character" w:customStyle="1" w:styleId="Heading6Char">
    <w:name w:val="Heading 6 Char"/>
    <w:basedOn w:val="DefaultParagraphFont"/>
    <w:link w:val="Heading6"/>
    <w:uiPriority w:val="9"/>
    <w:semiHidden/>
    <w:rsid w:val="002B4E22"/>
    <w:rPr>
      <w:rFonts w:eastAsiaTheme="majorEastAsia" w:cstheme="majorBidi"/>
      <w:i/>
      <w:iCs/>
      <w:color w:val="E0E3F2" w:themeColor="text1" w:themeTint="A6"/>
    </w:rPr>
  </w:style>
  <w:style w:type="character" w:customStyle="1" w:styleId="Heading7Char">
    <w:name w:val="Heading 7 Char"/>
    <w:basedOn w:val="DefaultParagraphFont"/>
    <w:link w:val="Heading7"/>
    <w:uiPriority w:val="9"/>
    <w:semiHidden/>
    <w:rsid w:val="002B4E22"/>
    <w:rPr>
      <w:rFonts w:eastAsiaTheme="majorEastAsia" w:cstheme="majorBidi"/>
      <w:color w:val="E0E3F2" w:themeColor="text1" w:themeTint="A6"/>
    </w:rPr>
  </w:style>
  <w:style w:type="character" w:customStyle="1" w:styleId="Heading8Char">
    <w:name w:val="Heading 8 Char"/>
    <w:basedOn w:val="DefaultParagraphFont"/>
    <w:link w:val="Heading8"/>
    <w:uiPriority w:val="9"/>
    <w:semiHidden/>
    <w:rsid w:val="002B4E22"/>
    <w:rPr>
      <w:rFonts w:eastAsiaTheme="majorEastAsia" w:cstheme="majorBidi"/>
      <w:i/>
      <w:iCs/>
      <w:color w:val="D7DBEF" w:themeColor="text1" w:themeTint="D8"/>
    </w:rPr>
  </w:style>
  <w:style w:type="character" w:customStyle="1" w:styleId="Heading9Char">
    <w:name w:val="Heading 9 Char"/>
    <w:basedOn w:val="DefaultParagraphFont"/>
    <w:link w:val="Heading9"/>
    <w:uiPriority w:val="9"/>
    <w:semiHidden/>
    <w:rsid w:val="002B4E22"/>
    <w:rPr>
      <w:rFonts w:eastAsiaTheme="majorEastAsia" w:cstheme="majorBidi"/>
      <w:color w:val="D7DBEF" w:themeColor="text1" w:themeTint="D8"/>
    </w:rPr>
  </w:style>
  <w:style w:type="paragraph" w:styleId="Subtitle">
    <w:name w:val="Subtitle"/>
    <w:basedOn w:val="Normal"/>
    <w:next w:val="Normal"/>
    <w:link w:val="SubtitleChar"/>
    <w:uiPriority w:val="11"/>
    <w:qFormat/>
    <w:rsid w:val="002B4E22"/>
    <w:pPr>
      <w:numPr>
        <w:ilvl w:val="1"/>
      </w:numPr>
      <w:spacing w:after="160"/>
    </w:pPr>
    <w:rPr>
      <w:rFonts w:eastAsiaTheme="majorEastAsia" w:cstheme="majorBidi"/>
      <w:color w:val="E0E3F2" w:themeColor="text1" w:themeTint="A6"/>
      <w:spacing w:val="15"/>
      <w:sz w:val="28"/>
      <w:szCs w:val="28"/>
    </w:rPr>
  </w:style>
  <w:style w:type="character" w:customStyle="1" w:styleId="SubtitleChar">
    <w:name w:val="Subtitle Char"/>
    <w:basedOn w:val="DefaultParagraphFont"/>
    <w:link w:val="Subtitle"/>
    <w:uiPriority w:val="11"/>
    <w:rsid w:val="002B4E22"/>
    <w:rPr>
      <w:rFonts w:eastAsiaTheme="majorEastAsia" w:cstheme="majorBidi"/>
      <w:color w:val="E0E3F2" w:themeColor="text1" w:themeTint="A6"/>
      <w:spacing w:val="15"/>
      <w:sz w:val="28"/>
      <w:szCs w:val="28"/>
    </w:rPr>
  </w:style>
  <w:style w:type="paragraph" w:styleId="Quote">
    <w:name w:val="Quote"/>
    <w:basedOn w:val="Normal"/>
    <w:next w:val="Normal"/>
    <w:link w:val="QuoteChar"/>
    <w:uiPriority w:val="29"/>
    <w:qFormat/>
    <w:rsid w:val="002B4E22"/>
    <w:pPr>
      <w:spacing w:before="160" w:after="160"/>
      <w:jc w:val="center"/>
    </w:pPr>
    <w:rPr>
      <w:i/>
      <w:iCs/>
      <w:color w:val="DBDFF0" w:themeColor="text1" w:themeTint="BF"/>
    </w:rPr>
  </w:style>
  <w:style w:type="character" w:customStyle="1" w:styleId="QuoteChar">
    <w:name w:val="Quote Char"/>
    <w:basedOn w:val="DefaultParagraphFont"/>
    <w:link w:val="Quote"/>
    <w:uiPriority w:val="29"/>
    <w:rsid w:val="002B4E22"/>
    <w:rPr>
      <w:i/>
      <w:iCs/>
      <w:color w:val="DBDFF0" w:themeColor="text1" w:themeTint="BF"/>
    </w:rPr>
  </w:style>
  <w:style w:type="paragraph" w:styleId="ListParagraph">
    <w:name w:val="List Paragraph"/>
    <w:basedOn w:val="Normal"/>
    <w:uiPriority w:val="34"/>
    <w:qFormat/>
    <w:rsid w:val="002B4E22"/>
    <w:pPr>
      <w:ind w:left="720"/>
      <w:contextualSpacing/>
    </w:pPr>
  </w:style>
  <w:style w:type="character" w:styleId="IntenseEmphasis">
    <w:name w:val="Intense Emphasis"/>
    <w:basedOn w:val="DefaultParagraphFont"/>
    <w:uiPriority w:val="21"/>
    <w:qFormat/>
    <w:rsid w:val="002B4E22"/>
    <w:rPr>
      <w:i/>
      <w:iCs/>
      <w:color w:val="0081B3" w:themeColor="accent1" w:themeShade="BF"/>
    </w:rPr>
  </w:style>
  <w:style w:type="paragraph" w:styleId="IntenseQuote">
    <w:name w:val="Intense Quote"/>
    <w:basedOn w:val="Normal"/>
    <w:next w:val="Normal"/>
    <w:link w:val="IntenseQuoteChar"/>
    <w:uiPriority w:val="30"/>
    <w:qFormat/>
    <w:rsid w:val="002B4E22"/>
    <w:pPr>
      <w:pBdr>
        <w:top w:val="single" w:sz="4" w:space="10" w:color="0081B3" w:themeColor="accent1" w:themeShade="BF"/>
        <w:bottom w:val="single" w:sz="4" w:space="10" w:color="0081B3" w:themeColor="accent1" w:themeShade="BF"/>
      </w:pBdr>
      <w:spacing w:before="360" w:after="360"/>
      <w:ind w:left="864" w:right="864"/>
      <w:jc w:val="center"/>
    </w:pPr>
    <w:rPr>
      <w:i/>
      <w:iCs/>
      <w:color w:val="0081B3" w:themeColor="accent1" w:themeShade="BF"/>
    </w:rPr>
  </w:style>
  <w:style w:type="character" w:customStyle="1" w:styleId="IntenseQuoteChar">
    <w:name w:val="Intense Quote Char"/>
    <w:basedOn w:val="DefaultParagraphFont"/>
    <w:link w:val="IntenseQuote"/>
    <w:uiPriority w:val="30"/>
    <w:rsid w:val="002B4E22"/>
    <w:rPr>
      <w:i/>
      <w:iCs/>
      <w:color w:val="0081B3" w:themeColor="accent1" w:themeShade="BF"/>
    </w:rPr>
  </w:style>
  <w:style w:type="paragraph" w:styleId="Header">
    <w:name w:val="header"/>
    <w:basedOn w:val="Normal"/>
    <w:link w:val="HeaderChar"/>
    <w:uiPriority w:val="99"/>
    <w:unhideWhenUsed/>
    <w:rsid w:val="00B700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00B"/>
  </w:style>
  <w:style w:type="paragraph" w:styleId="Footer">
    <w:name w:val="footer"/>
    <w:basedOn w:val="Normal"/>
    <w:link w:val="FooterChar"/>
    <w:uiPriority w:val="99"/>
    <w:unhideWhenUsed/>
    <w:rsid w:val="00B70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787772">
      <w:bodyDiv w:val="1"/>
      <w:marLeft w:val="0"/>
      <w:marRight w:val="0"/>
      <w:marTop w:val="0"/>
      <w:marBottom w:val="0"/>
      <w:divBdr>
        <w:top w:val="none" w:sz="0" w:space="0" w:color="auto"/>
        <w:left w:val="none" w:sz="0" w:space="0" w:color="auto"/>
        <w:bottom w:val="none" w:sz="0" w:space="0" w:color="auto"/>
        <w:right w:val="none" w:sz="0" w:space="0" w:color="auto"/>
      </w:divBdr>
    </w:div>
    <w:div w:id="96543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bz.gov.al/eli/vendim/2024/12/26/843/37c8504c-a9a3-4fbc-9d4a-253ca11db82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qbz.gov.al/eli/vendim/2024/12/26/843/37c8504c-a9a3-4fbc-9d4a-253ca11db82f" TargetMode="External"/></Relationships>
</file>

<file path=word/theme/theme1.xml><?xml version="1.0" encoding="utf-8"?>
<a:theme xmlns:a="http://schemas.openxmlformats.org/drawingml/2006/main" name="Office Theme">
  <a:themeElements>
    <a:clrScheme name="OSCE Word Template">
      <a:dk1>
        <a:srgbClr val="D0D5EC"/>
      </a:dk1>
      <a:lt1>
        <a:srgbClr val="000000"/>
      </a:lt1>
      <a:dk2>
        <a:srgbClr val="00437B"/>
      </a:dk2>
      <a:lt2>
        <a:srgbClr val="838F97"/>
      </a:lt2>
      <a:accent1>
        <a:srgbClr val="00ADEF"/>
      </a:accent1>
      <a:accent2>
        <a:srgbClr val="B40E80"/>
      </a:accent2>
      <a:accent3>
        <a:srgbClr val="99CA3C"/>
      </a:accent3>
      <a:accent4>
        <a:srgbClr val="56666F"/>
      </a:accent4>
      <a:accent5>
        <a:srgbClr val="00ADEF"/>
      </a:accent5>
      <a:accent6>
        <a:srgbClr val="FBAF17"/>
      </a:accent6>
      <a:hlink>
        <a:srgbClr val="0000FF"/>
      </a:hlink>
      <a:folHlink>
        <a:srgbClr val="800080"/>
      </a:folHlink>
    </a:clrScheme>
    <a:fontScheme name="Custom 3">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BA590-4672-4EA2-9EFE-509DAD1A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Stojanovic</dc:creator>
  <cp:keywords/>
  <dc:description/>
  <cp:lastModifiedBy>User</cp:lastModifiedBy>
  <cp:revision>2</cp:revision>
  <dcterms:created xsi:type="dcterms:W3CDTF">2026-04-08T08:01:00Z</dcterms:created>
  <dcterms:modified xsi:type="dcterms:W3CDTF">2026-04-08T08:01:00Z</dcterms:modified>
</cp:coreProperties>
</file>