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969EF" w14:textId="787458E6" w:rsidR="00930244" w:rsidRPr="00E95B38" w:rsidRDefault="00EC3E56" w:rsidP="00E95B38">
      <w:pPr>
        <w:jc w:val="center"/>
        <w:rPr>
          <w:b/>
          <w:lang w:val="sq-AL"/>
        </w:rPr>
      </w:pPr>
      <w:bookmarkStart w:id="0" w:name="_GoBack"/>
      <w:bookmarkEnd w:id="0"/>
      <w:r w:rsidRPr="00E95B38">
        <w:rPr>
          <w:b/>
          <w:lang w:val="sq-AL"/>
        </w:rPr>
        <w:t>ДИПЛЯНА</w:t>
      </w:r>
    </w:p>
    <w:p w14:paraId="346FC988" w14:textId="38EF331F" w:rsidR="001E6F8A" w:rsidRPr="008D5F6A" w:rsidRDefault="001E6F8A" w:rsidP="00423265">
      <w:pPr>
        <w:jc w:val="center"/>
        <w:rPr>
          <w:b/>
          <w:bCs/>
          <w:sz w:val="28"/>
          <w:szCs w:val="28"/>
          <w:u w:val="single"/>
          <w:lang w:val="sq-AL"/>
        </w:rPr>
      </w:pPr>
    </w:p>
    <w:p w14:paraId="752ACF55" w14:textId="49ECC55A" w:rsidR="002D41FF" w:rsidRPr="008F7635" w:rsidRDefault="00F13BF1" w:rsidP="00384255">
      <w:pPr>
        <w:jc w:val="both"/>
        <w:rPr>
          <w:lang w:val="sq-AL"/>
        </w:rPr>
      </w:pPr>
      <w:r w:rsidRPr="00F13BF1">
        <w:rPr>
          <w:lang w:val="sq-AL"/>
        </w:rPr>
        <w:t>Вие албански гражданин ли сте, който претендира, че принадлежи към едно от следните национални малцинства: гръцко, македонско, арумънско, ромско, египетско, черногорско, б</w:t>
      </w:r>
      <w:r>
        <w:rPr>
          <w:lang w:val="sq-AL"/>
        </w:rPr>
        <w:t>осненско, сръбско или българско</w:t>
      </w:r>
      <w:r w:rsidR="002D41FF" w:rsidRPr="008F7635">
        <w:rPr>
          <w:lang w:val="sq-AL"/>
        </w:rPr>
        <w:t>?</w:t>
      </w:r>
      <w:r w:rsidR="00616842" w:rsidRPr="008F7635">
        <w:rPr>
          <w:lang w:val="sq-AL"/>
        </w:rPr>
        <w:t xml:space="preserve"> </w:t>
      </w:r>
    </w:p>
    <w:p w14:paraId="208C8350" w14:textId="4531F6EC" w:rsidR="007A5FC3" w:rsidRDefault="00F13BF1" w:rsidP="00384255">
      <w:pPr>
        <w:jc w:val="both"/>
        <w:rPr>
          <w:lang w:val="sq-AL"/>
        </w:rPr>
      </w:pPr>
      <w:r w:rsidRPr="008D5F6A">
        <w:rPr>
          <w:lang w:val="sq-AL"/>
        </w:rPr>
        <w:t>Тогава имате възможността чрез една проста процедура да се самоидентифицирате като такъв/такава</w:t>
      </w:r>
      <w:r w:rsidR="005C0D8A" w:rsidRPr="008F7635">
        <w:rPr>
          <w:lang w:val="sq-AL"/>
        </w:rPr>
        <w:t xml:space="preserve">. </w:t>
      </w:r>
    </w:p>
    <w:p w14:paraId="24E9F81D" w14:textId="77777777" w:rsidR="0076791A" w:rsidRPr="008F7635" w:rsidRDefault="0076791A" w:rsidP="00384255">
      <w:pPr>
        <w:pStyle w:val="NoSpacing"/>
        <w:jc w:val="both"/>
        <w:rPr>
          <w:lang w:val="sq-AL"/>
        </w:rPr>
      </w:pPr>
    </w:p>
    <w:p w14:paraId="6C9BBC35" w14:textId="77777777" w:rsidR="00273DAA" w:rsidRPr="008D5F6A" w:rsidRDefault="00273DAA" w:rsidP="00273DAA">
      <w:pPr>
        <w:pStyle w:val="ListParagraph"/>
        <w:numPr>
          <w:ilvl w:val="0"/>
          <w:numId w:val="7"/>
        </w:numPr>
        <w:jc w:val="both"/>
        <w:rPr>
          <w:b/>
          <w:bCs/>
          <w:lang w:val="sq-AL"/>
        </w:rPr>
      </w:pPr>
      <w:r w:rsidRPr="008D5F6A">
        <w:rPr>
          <w:b/>
          <w:bCs/>
          <w:lang w:val="bg-BG"/>
        </w:rPr>
        <w:t>Как можеш да го направиш това</w:t>
      </w:r>
      <w:r w:rsidRPr="008D5F6A">
        <w:rPr>
          <w:b/>
          <w:bCs/>
          <w:lang w:val="sq-AL"/>
        </w:rPr>
        <w:t>?</w:t>
      </w:r>
    </w:p>
    <w:p w14:paraId="79C4B10E" w14:textId="26C5F99E" w:rsidR="006E22F0" w:rsidRPr="008F7635" w:rsidRDefault="00351675" w:rsidP="00351675">
      <w:pPr>
        <w:jc w:val="both"/>
        <w:rPr>
          <w:lang w:val="sq-AL"/>
        </w:rPr>
      </w:pPr>
      <w:r w:rsidRPr="001B5043">
        <w:rPr>
          <w:lang w:val="bg-BG"/>
        </w:rPr>
        <w:t xml:space="preserve">Много просто, попълнете формуляра с вашите лични данни. Формулярът може да се </w:t>
      </w:r>
      <w:r w:rsidRPr="008D5F6A">
        <w:rPr>
          <w:lang w:val="sq-AL"/>
        </w:rPr>
        <w:t>намери</w:t>
      </w:r>
      <w:r w:rsidRPr="001B5043">
        <w:rPr>
          <w:lang w:val="bg-BG"/>
        </w:rPr>
        <w:t xml:space="preserve"> на страницата </w:t>
      </w:r>
      <w:hyperlink r:id="rId7" w:history="1">
        <w:r w:rsidR="00EF7EE4" w:rsidRPr="008F7635">
          <w:rPr>
            <w:color w:val="0000FF"/>
            <w:u w:val="single"/>
            <w:lang w:val="sq-AL"/>
          </w:rPr>
          <w:t>Pamja e dokumentit - Qendra e Botimeve Zyrtare</w:t>
        </w:r>
      </w:hyperlink>
      <w:r w:rsidR="0069358E" w:rsidRPr="008F7635">
        <w:rPr>
          <w:lang w:val="sq-AL"/>
        </w:rPr>
        <w:t xml:space="preserve">. </w:t>
      </w:r>
      <w:r w:rsidRPr="001B5043">
        <w:rPr>
          <w:lang w:val="bg-BG"/>
        </w:rPr>
        <w:t>Внимавайте да попълните всяко поле от него</w:t>
      </w:r>
      <w:r w:rsidR="0069358E" w:rsidRPr="008F7635">
        <w:rPr>
          <w:lang w:val="sq-AL"/>
        </w:rPr>
        <w:t xml:space="preserve">. </w:t>
      </w:r>
    </w:p>
    <w:p w14:paraId="7EFB4F6C" w14:textId="28201C99" w:rsidR="0076791A" w:rsidRPr="00917EA4" w:rsidRDefault="00351675" w:rsidP="00917EA4">
      <w:pPr>
        <w:jc w:val="both"/>
        <w:rPr>
          <w:lang w:val="sq-AL"/>
        </w:rPr>
      </w:pPr>
      <w:bookmarkStart w:id="1" w:name="_Hlk218775807"/>
      <w:r w:rsidRPr="00273DAA">
        <w:rPr>
          <w:lang w:val="bg-BG"/>
        </w:rPr>
        <w:t>Особено важно</w:t>
      </w:r>
      <w:r w:rsidR="00930244">
        <w:rPr>
          <w:lang w:val="en-GB"/>
        </w:rPr>
        <w:t xml:space="preserve"> </w:t>
      </w:r>
      <w:r w:rsidRPr="001B5043">
        <w:rPr>
          <w:lang w:val="bg-BG"/>
        </w:rPr>
        <w:t>е да се попълни внимателно особено последната част на формуляра, която се отнася до отличителните културни, етнически, езикови, религиозни или традиционни характеристики на малцинството, към което претендирате, че принадлежите. Тези характеристики, освен езика на малцинството, към което принадлежите, могат да бъдат една песен, инструмент или обичай за празнуване, един специален празничен ден, който принадлежи на вашата общност, или една професия, която характеризира вашето национално малцинство. Например: Традицията на плетене на слама, ковачество, занимаване с животновъдство, традиционни танци и т.н</w:t>
      </w:r>
    </w:p>
    <w:bookmarkEnd w:id="1"/>
    <w:p w14:paraId="5B4260D9" w14:textId="5A2E8060" w:rsidR="00BB093E" w:rsidRPr="008D5F6A" w:rsidRDefault="00351675" w:rsidP="00384255">
      <w:pPr>
        <w:pStyle w:val="NoSpacing"/>
        <w:numPr>
          <w:ilvl w:val="0"/>
          <w:numId w:val="8"/>
        </w:numPr>
        <w:jc w:val="both"/>
        <w:rPr>
          <w:b/>
          <w:bCs/>
          <w:lang w:val="sq-AL"/>
        </w:rPr>
      </w:pPr>
      <w:r w:rsidRPr="008D5F6A">
        <w:rPr>
          <w:b/>
          <w:bCs/>
          <w:lang w:val="bg-BG"/>
        </w:rPr>
        <w:t>Къде трябва да се подаде формулярът</w:t>
      </w:r>
      <w:r w:rsidR="00BB093E" w:rsidRPr="008D5F6A">
        <w:rPr>
          <w:b/>
          <w:bCs/>
          <w:lang w:val="sq-AL"/>
        </w:rPr>
        <w:t>?</w:t>
      </w:r>
    </w:p>
    <w:p w14:paraId="7840463A" w14:textId="77777777" w:rsidR="0076791A" w:rsidRDefault="0076791A" w:rsidP="00384255">
      <w:pPr>
        <w:jc w:val="both"/>
        <w:rPr>
          <w:lang w:val="sq-AL"/>
        </w:rPr>
      </w:pPr>
    </w:p>
    <w:p w14:paraId="3DEAF9D9" w14:textId="3B1D8C88" w:rsidR="00B21A10" w:rsidRPr="001C3FF2" w:rsidRDefault="00351675" w:rsidP="00351675">
      <w:pPr>
        <w:jc w:val="both"/>
        <w:rPr>
          <w:rFonts w:cstheme="minorHAnsi"/>
          <w:color w:val="1F1F1F"/>
          <w:shd w:val="clear" w:color="auto" w:fill="FFFFFF"/>
          <w:lang w:val="sq-AL"/>
        </w:rPr>
      </w:pPr>
      <w:r w:rsidRPr="001C3FF2">
        <w:rPr>
          <w:rFonts w:cstheme="minorHAnsi"/>
          <w:lang w:val="bg-BG"/>
        </w:rPr>
        <w:t>След като се попълни този формуляр, той трябва да се подаде в Министерството на вътрешните работи през работното време 08:00 – 16:30 от понеделник до четвъртък, и през работното време 08:00–14:00 в петък, или да се изпрати по пощата до това Министерство на адрес: „</w:t>
      </w:r>
      <w:r w:rsidR="006E22F0" w:rsidRPr="001C3FF2">
        <w:rPr>
          <w:rFonts w:cstheme="minorHAnsi"/>
          <w:color w:val="1F1F1F"/>
          <w:shd w:val="clear" w:color="auto" w:fill="FFFFFF"/>
          <w:lang w:val="sq-AL"/>
        </w:rPr>
        <w:t>Bulevardi Dëshmorët e Kombit</w:t>
      </w:r>
      <w:r w:rsidR="00326406" w:rsidRPr="001C3FF2">
        <w:rPr>
          <w:rFonts w:cstheme="minorHAnsi"/>
          <w:color w:val="1F1F1F"/>
          <w:shd w:val="clear" w:color="auto" w:fill="FFFFFF"/>
          <w:lang w:val="sq-AL"/>
        </w:rPr>
        <w:t>,</w:t>
      </w:r>
      <w:r w:rsidR="006E22F0" w:rsidRPr="001C3FF2">
        <w:rPr>
          <w:rFonts w:cstheme="minorHAnsi"/>
          <w:color w:val="1F1F1F"/>
          <w:shd w:val="clear" w:color="auto" w:fill="FFFFFF"/>
          <w:lang w:val="sq-AL"/>
        </w:rPr>
        <w:t xml:space="preserve"> Nd. 1, Tiranë 1001</w:t>
      </w:r>
      <w:r w:rsidRPr="001C3FF2">
        <w:rPr>
          <w:rFonts w:cstheme="minorHAnsi"/>
          <w:color w:val="1F1F1F"/>
          <w:shd w:val="clear" w:color="auto" w:fill="FFFFFF"/>
          <w:lang w:val="bg-BG"/>
        </w:rPr>
        <w:t>“</w:t>
      </w:r>
      <w:r w:rsidR="006E22F0" w:rsidRPr="001C3FF2">
        <w:rPr>
          <w:rFonts w:cstheme="minorHAnsi"/>
          <w:color w:val="1F1F1F"/>
          <w:shd w:val="clear" w:color="auto" w:fill="FFFFFF"/>
          <w:lang w:val="sq-AL"/>
        </w:rPr>
        <w:t xml:space="preserve">. </w:t>
      </w:r>
      <w:r w:rsidR="000B292E" w:rsidRPr="001C3FF2">
        <w:rPr>
          <w:rFonts w:cstheme="minorHAnsi"/>
          <w:color w:val="1F1F1F"/>
          <w:shd w:val="clear" w:color="auto" w:fill="FFFFFF"/>
          <w:lang w:val="sq-AL"/>
        </w:rPr>
        <w:t xml:space="preserve"> </w:t>
      </w:r>
    </w:p>
    <w:p w14:paraId="6C991E79" w14:textId="62681BC3" w:rsidR="00B82179" w:rsidRPr="001C3FF2" w:rsidRDefault="00351675" w:rsidP="00384255">
      <w:pPr>
        <w:jc w:val="both"/>
        <w:rPr>
          <w:rFonts w:cstheme="minorHAnsi"/>
          <w:lang w:val="sq-AL"/>
        </w:rPr>
      </w:pPr>
      <w:r w:rsidRPr="001C3FF2">
        <w:rPr>
          <w:rFonts w:cstheme="minorHAnsi"/>
          <w:lang w:val="bg-BG"/>
        </w:rPr>
        <w:t>Не е необходим никакъв друг документ освен този формуляр</w:t>
      </w:r>
      <w:r w:rsidR="00BF7BF9" w:rsidRPr="001C3FF2">
        <w:rPr>
          <w:rFonts w:cstheme="minorHAnsi"/>
          <w:lang w:val="sq-AL"/>
        </w:rPr>
        <w:t xml:space="preserve">. </w:t>
      </w:r>
    </w:p>
    <w:p w14:paraId="5DEE8BCA" w14:textId="77777777" w:rsidR="0076791A" w:rsidRPr="008F7635" w:rsidRDefault="0076791A" w:rsidP="00384255">
      <w:pPr>
        <w:pStyle w:val="NoSpacing"/>
        <w:jc w:val="both"/>
        <w:rPr>
          <w:lang w:val="sq-AL"/>
        </w:rPr>
      </w:pPr>
    </w:p>
    <w:p w14:paraId="1544D2B0" w14:textId="0C0B1660" w:rsidR="00BB093E" w:rsidRPr="00351675" w:rsidRDefault="00351675" w:rsidP="00351675">
      <w:pPr>
        <w:pStyle w:val="ListParagraph"/>
        <w:numPr>
          <w:ilvl w:val="0"/>
          <w:numId w:val="8"/>
        </w:numPr>
        <w:jc w:val="both"/>
        <w:rPr>
          <w:b/>
          <w:bCs/>
          <w:lang w:val="sq-AL"/>
        </w:rPr>
      </w:pPr>
      <w:r w:rsidRPr="00351675">
        <w:rPr>
          <w:b/>
          <w:bCs/>
          <w:lang w:val="bg-BG"/>
        </w:rPr>
        <w:t>Срокове</w:t>
      </w:r>
    </w:p>
    <w:p w14:paraId="22A3CD6E" w14:textId="7AD60198" w:rsidR="00222C29" w:rsidRPr="008F7635" w:rsidRDefault="00351675" w:rsidP="00384255">
      <w:pPr>
        <w:jc w:val="both"/>
        <w:rPr>
          <w:lang w:val="sq-AL"/>
        </w:rPr>
      </w:pPr>
      <w:r w:rsidRPr="001B5043">
        <w:rPr>
          <w:lang w:val="bg-BG"/>
        </w:rPr>
        <w:t>В рамките на 30 дни Комисията приема вашата молба и ви регистрира в списъка на националното малцинство, с което се идентифицирате</w:t>
      </w:r>
      <w:r w:rsidR="007A13F4" w:rsidRPr="008F7635">
        <w:rPr>
          <w:lang w:val="sq-AL"/>
        </w:rPr>
        <w:t xml:space="preserve">. </w:t>
      </w:r>
    </w:p>
    <w:p w14:paraId="017B3A5D" w14:textId="244A7602" w:rsidR="007A13F4" w:rsidRDefault="00351675" w:rsidP="00351675">
      <w:pPr>
        <w:jc w:val="both"/>
        <w:rPr>
          <w:lang w:val="sq-AL"/>
        </w:rPr>
      </w:pPr>
      <w:r w:rsidRPr="001B5043">
        <w:rPr>
          <w:lang w:val="bg-BG"/>
        </w:rPr>
        <w:t xml:space="preserve">В </w:t>
      </w:r>
      <w:r w:rsidRPr="00E95B38">
        <w:rPr>
          <w:lang w:val="bg-BG"/>
        </w:rPr>
        <w:t>особени</w:t>
      </w:r>
      <w:r w:rsidRPr="001B5043">
        <w:rPr>
          <w:lang w:val="bg-BG"/>
        </w:rPr>
        <w:t xml:space="preserve"> случаи Комисията може да извърши допълнителни проверки, за които ще ви уведоми. </w:t>
      </w:r>
      <w:r w:rsidRPr="00E95B38">
        <w:rPr>
          <w:lang w:val="bg-BG"/>
        </w:rPr>
        <w:t>Във всеки</w:t>
      </w:r>
      <w:r w:rsidRPr="001B5043">
        <w:rPr>
          <w:lang w:val="bg-BG"/>
        </w:rPr>
        <w:t xml:space="preserve"> случай, ако Комисията не ви върне отговор в рамките на 60 дни от деня, в който ви е уведомила </w:t>
      </w:r>
      <w:r w:rsidRPr="00E95B38">
        <w:rPr>
          <w:lang w:val="bg-BG"/>
        </w:rPr>
        <w:t>за проверките</w:t>
      </w:r>
      <w:r w:rsidR="00930244" w:rsidRPr="005F2952">
        <w:rPr>
          <w:rFonts w:cstheme="minorHAnsi"/>
        </w:rPr>
        <w:t xml:space="preserve">, </w:t>
      </w:r>
      <w:r w:rsidRPr="001B5043">
        <w:rPr>
          <w:lang w:val="bg-BG"/>
        </w:rPr>
        <w:t xml:space="preserve"> вашата молба за самоидентификация ще се счита за приета</w:t>
      </w:r>
      <w:r w:rsidR="00584B4E" w:rsidRPr="008F7635">
        <w:rPr>
          <w:lang w:val="sq-AL"/>
        </w:rPr>
        <w:t xml:space="preserve">. </w:t>
      </w:r>
    </w:p>
    <w:p w14:paraId="26D112EF" w14:textId="77777777" w:rsidR="00917EA4" w:rsidRDefault="00917EA4" w:rsidP="00384255">
      <w:pPr>
        <w:jc w:val="both"/>
        <w:rPr>
          <w:lang w:val="sq-AL"/>
        </w:rPr>
      </w:pPr>
    </w:p>
    <w:p w14:paraId="7605C07F" w14:textId="77777777" w:rsidR="00917EA4" w:rsidRDefault="00917EA4" w:rsidP="00384255">
      <w:pPr>
        <w:jc w:val="both"/>
        <w:rPr>
          <w:lang w:val="sq-AL"/>
        </w:rPr>
      </w:pPr>
    </w:p>
    <w:p w14:paraId="6127B83A" w14:textId="77777777" w:rsidR="00917EA4" w:rsidRPr="008F7635" w:rsidRDefault="00917EA4" w:rsidP="00384255">
      <w:pPr>
        <w:jc w:val="both"/>
        <w:rPr>
          <w:lang w:val="sq-AL"/>
        </w:rPr>
      </w:pPr>
    </w:p>
    <w:p w14:paraId="371BB165" w14:textId="77777777" w:rsidR="00B179BC" w:rsidRPr="008F7635" w:rsidRDefault="00B179BC" w:rsidP="00384255">
      <w:pPr>
        <w:jc w:val="both"/>
        <w:rPr>
          <w:lang w:val="sq-AL"/>
        </w:rPr>
      </w:pPr>
    </w:p>
    <w:p w14:paraId="2483E312" w14:textId="028AD9CF" w:rsidR="00C641F7" w:rsidRPr="0076791A" w:rsidRDefault="00351675" w:rsidP="00384255">
      <w:pPr>
        <w:jc w:val="both"/>
        <w:rPr>
          <w:b/>
          <w:bCs/>
          <w:sz w:val="28"/>
          <w:szCs w:val="28"/>
          <w:u w:val="single"/>
          <w:lang w:val="sq-AL"/>
        </w:rPr>
      </w:pPr>
      <w:r w:rsidRPr="001B5043">
        <w:rPr>
          <w:b/>
          <w:bCs/>
          <w:u w:val="single"/>
          <w:lang w:val="bg-BG"/>
        </w:rPr>
        <w:t>Ръководство за НПО</w:t>
      </w:r>
    </w:p>
    <w:p w14:paraId="67CB0A3F" w14:textId="77777777" w:rsidR="00D87EB6" w:rsidRPr="008F7635" w:rsidRDefault="00D87EB6" w:rsidP="00384255">
      <w:pPr>
        <w:pStyle w:val="NoSpacing"/>
        <w:jc w:val="both"/>
        <w:rPr>
          <w:lang w:val="sq-AL"/>
        </w:rPr>
      </w:pPr>
    </w:p>
    <w:p w14:paraId="48EF65CC" w14:textId="0846C325" w:rsidR="008D5F6A" w:rsidRPr="00D87EB6" w:rsidRDefault="008D5F6A" w:rsidP="008D5F6A">
      <w:pPr>
        <w:pStyle w:val="ListParagraph"/>
        <w:numPr>
          <w:ilvl w:val="0"/>
          <w:numId w:val="4"/>
        </w:numPr>
        <w:jc w:val="both"/>
        <w:rPr>
          <w:u w:val="single"/>
          <w:lang w:val="sq-AL"/>
        </w:rPr>
      </w:pPr>
      <w:r w:rsidRPr="001B5043">
        <w:rPr>
          <w:u w:val="single"/>
          <w:lang w:val="bg-BG"/>
        </w:rPr>
        <w:t>Правото да се самоидентифицирате като част от национално малцинство</w:t>
      </w:r>
    </w:p>
    <w:p w14:paraId="4EC634DB" w14:textId="6A0D4E73" w:rsidR="00F922EF" w:rsidRDefault="00351675" w:rsidP="00384255">
      <w:pPr>
        <w:jc w:val="both"/>
        <w:rPr>
          <w:lang w:val="sq-AL"/>
        </w:rPr>
      </w:pPr>
      <w:r w:rsidRPr="001B5043">
        <w:rPr>
          <w:lang w:val="bg-BG"/>
        </w:rPr>
        <w:t xml:space="preserve">Правото да се самоидентифицирате като част от национално малцинство се признава като право от Закон </w:t>
      </w:r>
      <w:r w:rsidRPr="001B5043">
        <w:rPr>
          <w:b/>
          <w:bCs/>
          <w:lang w:val="bg-BG"/>
        </w:rPr>
        <w:t>№ 96/2017 „За защита на националните малцинства в Република Албания“</w:t>
      </w:r>
      <w:r w:rsidRPr="001B5043">
        <w:rPr>
          <w:lang w:val="bg-BG"/>
        </w:rPr>
        <w:t xml:space="preserve"> за всички албански граждани, които претендират, че принадлежат към едно от признатите национални малцинства в този закон. Признатите национални малцинства в Албания са: гръцко, македонско, арумънско, ромско, египетско, черногорско, босненско, сръбско и българско. Следователно само членовете на тези малцинства могат да поискат да се самоидентифицират</w:t>
      </w:r>
      <w:r w:rsidR="00F1751D" w:rsidRPr="008F7635">
        <w:rPr>
          <w:lang w:val="sq-AL"/>
        </w:rPr>
        <w:t>.</w:t>
      </w:r>
    </w:p>
    <w:p w14:paraId="1F8E24C4" w14:textId="77777777" w:rsidR="00D87EB6" w:rsidRPr="008F7635" w:rsidRDefault="00D87EB6" w:rsidP="00384255">
      <w:pPr>
        <w:pStyle w:val="NoSpacing"/>
        <w:jc w:val="both"/>
        <w:rPr>
          <w:lang w:val="sq-AL"/>
        </w:rPr>
      </w:pPr>
    </w:p>
    <w:p w14:paraId="6674231B" w14:textId="66C734AE" w:rsidR="003E085E" w:rsidRPr="00D87EB6" w:rsidRDefault="00351675" w:rsidP="00384255">
      <w:pPr>
        <w:pStyle w:val="ListParagraph"/>
        <w:numPr>
          <w:ilvl w:val="0"/>
          <w:numId w:val="4"/>
        </w:numPr>
        <w:jc w:val="both"/>
        <w:rPr>
          <w:u w:val="single"/>
          <w:lang w:val="sq-AL"/>
        </w:rPr>
      </w:pPr>
      <w:r w:rsidRPr="001B5043">
        <w:rPr>
          <w:u w:val="single"/>
          <w:lang w:val="bg-BG"/>
        </w:rPr>
        <w:t>Процедура за самоидентификация на лица, принадлежащи към национални малцинства</w:t>
      </w:r>
    </w:p>
    <w:p w14:paraId="38F8B917" w14:textId="77777777" w:rsidR="00806F27" w:rsidRPr="00806F27" w:rsidRDefault="00806F27" w:rsidP="00806F27">
      <w:pPr>
        <w:rPr>
          <w:lang w:val="sq-AL"/>
        </w:rPr>
      </w:pPr>
      <w:r w:rsidRPr="00806F27">
        <w:rPr>
          <w:lang w:val="sq-AL"/>
        </w:rPr>
        <w:t xml:space="preserve">Процедурата за самоидентификация е проста и може да бъде извършена от всеки без специализирана помощ. Процедурата се състои само в попълване на формуляра и подаването му в Министерството на вътрешните работи. </w:t>
      </w:r>
    </w:p>
    <w:p w14:paraId="1DE6C5FA" w14:textId="38E17F9F" w:rsidR="00D87EB6" w:rsidRDefault="00806F27" w:rsidP="00806F27">
      <w:pPr>
        <w:jc w:val="both"/>
        <w:rPr>
          <w:lang w:val="sq-AL"/>
        </w:rPr>
      </w:pPr>
      <w:r w:rsidRPr="00806F27">
        <w:rPr>
          <w:lang w:val="sq-AL"/>
        </w:rPr>
        <w:t>Тази процедура се регулира от Постановление на Министерския съвет (ПМС) № 843, дата 26.12.2024 „За определяне на критериите, документацията и процедурите за събиране на данни за идентификация на лица, принадлежащи към национални малцинства“</w:t>
      </w:r>
      <w:r w:rsidR="00695055" w:rsidRPr="008F7635">
        <w:rPr>
          <w:lang w:val="sq-AL"/>
        </w:rPr>
        <w:t xml:space="preserve"> </w:t>
      </w:r>
    </w:p>
    <w:p w14:paraId="3013BC59" w14:textId="77777777" w:rsidR="00F74C80" w:rsidRPr="008F7635" w:rsidRDefault="00F74C80" w:rsidP="00384255">
      <w:pPr>
        <w:pStyle w:val="NoSpacing"/>
        <w:jc w:val="both"/>
        <w:rPr>
          <w:lang w:val="sq-AL"/>
        </w:rPr>
      </w:pPr>
    </w:p>
    <w:p w14:paraId="0B61B608" w14:textId="17352174" w:rsidR="0031150A" w:rsidRPr="00CB5E1B" w:rsidRDefault="00E95B38" w:rsidP="00E95B38">
      <w:pPr>
        <w:pStyle w:val="ListParagraph"/>
        <w:numPr>
          <w:ilvl w:val="0"/>
          <w:numId w:val="4"/>
        </w:numPr>
        <w:jc w:val="both"/>
        <w:rPr>
          <w:u w:val="single"/>
          <w:lang w:val="sq-AL"/>
        </w:rPr>
      </w:pPr>
      <w:r>
        <w:rPr>
          <w:lang w:val="bg-BG"/>
        </w:rPr>
        <w:t xml:space="preserve"> </w:t>
      </w:r>
      <w:r w:rsidR="00806F27" w:rsidRPr="00CB5E1B">
        <w:rPr>
          <w:u w:val="single"/>
          <w:lang w:val="bg-BG"/>
        </w:rPr>
        <w:t>Формулярът</w:t>
      </w:r>
      <w:r w:rsidR="003E085E" w:rsidRPr="00CB5E1B">
        <w:rPr>
          <w:highlight w:val="yellow"/>
          <w:u w:val="single"/>
          <w:lang w:val="sq-AL"/>
        </w:rPr>
        <w:t xml:space="preserve"> </w:t>
      </w:r>
    </w:p>
    <w:p w14:paraId="537A1CA3" w14:textId="77777777" w:rsidR="00806F27" w:rsidRPr="00806F27" w:rsidRDefault="00806F27" w:rsidP="008D5F6A">
      <w:pPr>
        <w:jc w:val="both"/>
        <w:rPr>
          <w:lang w:val="sq-AL"/>
        </w:rPr>
      </w:pPr>
      <w:r w:rsidRPr="00806F27">
        <w:rPr>
          <w:lang w:val="sq-AL"/>
        </w:rPr>
        <w:t>За тази процедура трябва да се попълни формулярът за самоидентификация, който е част от споменатото по-горе ПМС. Важно е този формуляр да се разпространи сред лицата, част от малцинствата.</w:t>
      </w:r>
    </w:p>
    <w:p w14:paraId="0EA98976" w14:textId="77777777" w:rsidR="00806F27" w:rsidRPr="00806F27" w:rsidRDefault="00806F27" w:rsidP="008D5F6A">
      <w:pPr>
        <w:jc w:val="both"/>
        <w:rPr>
          <w:lang w:val="sq-AL"/>
        </w:rPr>
      </w:pPr>
      <w:r w:rsidRPr="00806F27">
        <w:rPr>
          <w:lang w:val="sq-AL"/>
        </w:rPr>
        <w:t>Този формуляр изисква някои прости идентификационни данни и отличителни характеристики от лицето, което иска да се самоидентифицира като част от едно от признатите национални малцинства по закона, като например езикови, културни или религиозни.</w:t>
      </w:r>
    </w:p>
    <w:p w14:paraId="190B2B18" w14:textId="77777777" w:rsidR="00806F27" w:rsidRPr="00806F27" w:rsidRDefault="00806F27" w:rsidP="008D5F6A">
      <w:pPr>
        <w:jc w:val="both"/>
        <w:rPr>
          <w:lang w:val="sq-AL"/>
        </w:rPr>
      </w:pPr>
      <w:r w:rsidRPr="00806F27">
        <w:rPr>
          <w:lang w:val="sq-AL"/>
        </w:rPr>
        <w:t xml:space="preserve">Последната част на формуляра, която се отнася до отличителните културни, етнически, езикови, религиозни или традиционни характеристики на малцинството, към което </w:t>
      </w:r>
      <w:r w:rsidRPr="00806F27">
        <w:rPr>
          <w:lang w:val="sq-AL"/>
        </w:rPr>
        <w:lastRenderedPageBreak/>
        <w:t>лицето претендира, че принадлежи, е особено важна не само да се попълни, но и да се попълни внимателно.</w:t>
      </w:r>
    </w:p>
    <w:p w14:paraId="48BCB497" w14:textId="5C80E62C" w:rsidR="00917EA4" w:rsidRPr="00917EA4" w:rsidRDefault="00806F27" w:rsidP="00806F27">
      <w:pPr>
        <w:jc w:val="both"/>
        <w:rPr>
          <w:lang w:val="sq-AL"/>
        </w:rPr>
      </w:pPr>
      <w:r w:rsidRPr="00806F27">
        <w:rPr>
          <w:lang w:val="sq-AL"/>
        </w:rPr>
        <w:t>Тези характеристики могат да бъдат освен езика на малцинството, към което принадлежите, една песен, инструмент или обичай за празнуване, един специален празничен ден, който принадлежи на вашата общност. Една професия, която характеризира вашето малцинство. Например: Традицията на плетене на слама, ковачество, занимаване с животновъдство, традиционни танци и т.н.</w:t>
      </w:r>
    </w:p>
    <w:p w14:paraId="4134871A" w14:textId="0A68E6B7" w:rsidR="0076791A" w:rsidRDefault="0076791A" w:rsidP="00384255">
      <w:pPr>
        <w:jc w:val="both"/>
        <w:rPr>
          <w:lang w:val="sq-AL"/>
        </w:rPr>
      </w:pPr>
    </w:p>
    <w:p w14:paraId="7ACF9987" w14:textId="5DA43072" w:rsidR="00D2592E" w:rsidRPr="001C3FF2" w:rsidRDefault="00806F27" w:rsidP="00384255">
      <w:pPr>
        <w:pStyle w:val="ListParagraph"/>
        <w:numPr>
          <w:ilvl w:val="0"/>
          <w:numId w:val="4"/>
        </w:numPr>
        <w:jc w:val="both"/>
        <w:rPr>
          <w:rFonts w:cstheme="minorHAnsi"/>
          <w:u w:val="single"/>
          <w:lang w:val="sq-AL"/>
        </w:rPr>
      </w:pPr>
      <w:r w:rsidRPr="001C3FF2">
        <w:rPr>
          <w:rFonts w:cstheme="minorHAnsi"/>
          <w:u w:val="single"/>
          <w:lang w:val="bg-BG"/>
        </w:rPr>
        <w:t>Къде ще се подаде формулярът</w:t>
      </w:r>
    </w:p>
    <w:p w14:paraId="48CCB71A" w14:textId="35D17B62" w:rsidR="001626E5" w:rsidRPr="001C3FF2" w:rsidRDefault="00806F27" w:rsidP="001626E5">
      <w:pPr>
        <w:jc w:val="both"/>
        <w:rPr>
          <w:rFonts w:cstheme="minorHAnsi"/>
          <w:lang w:val="sq-AL"/>
        </w:rPr>
      </w:pPr>
      <w:r w:rsidRPr="001C3FF2">
        <w:rPr>
          <w:rFonts w:cstheme="minorHAnsi"/>
          <w:lang w:val="bg-BG"/>
        </w:rPr>
        <w:t>Този формуляр трябва да се представи в Министерството на вътрешните работи. Подаването може да бъде лично в офисите на Министерството на вътрешните работи през работното време 08:00 – 16:30 от понеделник до четвъртък, и през работното време 08:00–14:00 в петък, или да се изпрати по пощата до това Министерство на адрес: „</w:t>
      </w:r>
      <w:r w:rsidRPr="001C3FF2">
        <w:rPr>
          <w:rFonts w:cstheme="minorHAnsi"/>
          <w:color w:val="1F1F1F"/>
          <w:shd w:val="clear" w:color="auto" w:fill="FFFFFF"/>
          <w:lang w:val="sq-AL"/>
        </w:rPr>
        <w:t>Bulevardi Dëshmorët e Kombit Nd. 1, Tiranë 1001</w:t>
      </w:r>
      <w:r w:rsidRPr="001C3FF2">
        <w:rPr>
          <w:rFonts w:cstheme="minorHAnsi"/>
          <w:lang w:val="bg-BG"/>
        </w:rPr>
        <w:t>, Сграда 1, Тирана 1001“. В това Министерство е създадена Комисия, която ще разгледа формуляра за самоидентификация и която се състои от представители на централни институции и на гражданското общество</w:t>
      </w:r>
      <w:r w:rsidR="001626E5" w:rsidRPr="001C3FF2">
        <w:rPr>
          <w:rFonts w:cstheme="minorHAnsi"/>
          <w:lang w:val="sq-AL"/>
        </w:rPr>
        <w:t>.</w:t>
      </w:r>
    </w:p>
    <w:p w14:paraId="4B61AFF1" w14:textId="77777777" w:rsidR="00F74C80" w:rsidRPr="008F7635" w:rsidRDefault="00F74C80" w:rsidP="00384255">
      <w:pPr>
        <w:pStyle w:val="NoSpacing"/>
        <w:jc w:val="both"/>
        <w:rPr>
          <w:lang w:val="sq-AL"/>
        </w:rPr>
      </w:pPr>
    </w:p>
    <w:p w14:paraId="63DD50DB" w14:textId="298DA3A1" w:rsidR="00D2592E" w:rsidRPr="0076791A" w:rsidRDefault="00806F27" w:rsidP="00384255">
      <w:pPr>
        <w:pStyle w:val="ListParagraph"/>
        <w:numPr>
          <w:ilvl w:val="0"/>
          <w:numId w:val="8"/>
        </w:numPr>
        <w:jc w:val="both"/>
        <w:rPr>
          <w:u w:val="single"/>
          <w:lang w:val="sq-AL"/>
        </w:rPr>
      </w:pPr>
      <w:r w:rsidRPr="00BA3437">
        <w:rPr>
          <w:u w:val="single"/>
          <w:lang w:val="bg-BG"/>
        </w:rPr>
        <w:t>Срокове за разглеждане на формуляра</w:t>
      </w:r>
    </w:p>
    <w:p w14:paraId="0A95A65F" w14:textId="77777777" w:rsidR="00806F27" w:rsidRPr="00806F27" w:rsidRDefault="00806F27" w:rsidP="00806F27">
      <w:pPr>
        <w:jc w:val="both"/>
        <w:rPr>
          <w:lang w:val="sq-AL"/>
        </w:rPr>
      </w:pPr>
      <w:r w:rsidRPr="00806F27">
        <w:rPr>
          <w:lang w:val="sq-AL"/>
        </w:rPr>
        <w:t>В рамките на 30 дни от депозирането на формуляра Комисията приема и отразява молбата за самоидентификация. Комисията има в състава си и едно лице, което принадлежи към националното малцинство, към което лицето се самоидентифицира. Тази Комисия не е постоянна, а се създава най-малко 2 пъти в годината, или когато е поискано от ¼ от членовете ѝ.</w:t>
      </w:r>
    </w:p>
    <w:p w14:paraId="2A1C2E2E" w14:textId="77777777" w:rsidR="00806F27" w:rsidRPr="00806F27" w:rsidRDefault="00806F27" w:rsidP="00806F27">
      <w:pPr>
        <w:jc w:val="both"/>
        <w:rPr>
          <w:lang w:val="sq-AL"/>
        </w:rPr>
      </w:pPr>
      <w:r w:rsidRPr="00806F27">
        <w:rPr>
          <w:lang w:val="sq-AL"/>
        </w:rPr>
        <w:t xml:space="preserve">В изключителни случаи, които са определени в </w:t>
      </w:r>
      <w:r w:rsidRPr="00E95B38">
        <w:rPr>
          <w:lang w:val="bg-BG"/>
        </w:rPr>
        <w:t xml:space="preserve">ПМС </w:t>
      </w:r>
      <w:r w:rsidRPr="00806F27">
        <w:rPr>
          <w:lang w:val="sq-AL"/>
        </w:rPr>
        <w:t>и които се отнасят до фалшифициране на данни във формуляра, комисията може да реши да провери представените данни във формуляра. Решението за извършване на допълнителни проверки се взема с гласовете на 2/3 от членовете на Комисията.</w:t>
      </w:r>
    </w:p>
    <w:p w14:paraId="1CB936DF" w14:textId="6A471CFD" w:rsidR="009C4BE6" w:rsidRDefault="00806F27" w:rsidP="00806F27">
      <w:pPr>
        <w:jc w:val="both"/>
        <w:rPr>
          <w:lang w:val="sq-AL"/>
        </w:rPr>
      </w:pPr>
      <w:r w:rsidRPr="00806F27">
        <w:rPr>
          <w:lang w:val="sq-AL"/>
        </w:rPr>
        <w:t>В тоз</w:t>
      </w:r>
      <w:r>
        <w:rPr>
          <w:lang w:val="sq-AL"/>
        </w:rPr>
        <w:t>и случай Комисията има право да</w:t>
      </w:r>
      <w:r w:rsidR="009C4BE6">
        <w:rPr>
          <w:lang w:val="sq-AL"/>
        </w:rPr>
        <w:t>:</w:t>
      </w:r>
    </w:p>
    <w:p w14:paraId="64A9516E" w14:textId="6A782177" w:rsidR="009C4BE6" w:rsidRDefault="00806F27" w:rsidP="00384255">
      <w:pPr>
        <w:pStyle w:val="ListParagraph"/>
        <w:numPr>
          <w:ilvl w:val="0"/>
          <w:numId w:val="9"/>
        </w:numPr>
        <w:jc w:val="both"/>
        <w:rPr>
          <w:lang w:val="sq-AL"/>
        </w:rPr>
      </w:pPr>
      <w:r w:rsidRPr="001B5043">
        <w:rPr>
          <w:lang w:val="bg-BG"/>
        </w:rPr>
        <w:t>поиска допълнителна информация за данните във формуляра от различни държавни институции</w:t>
      </w:r>
      <w:r w:rsidR="009C4BE6">
        <w:rPr>
          <w:lang w:val="sq-AL"/>
        </w:rPr>
        <w:t>;</w:t>
      </w:r>
    </w:p>
    <w:p w14:paraId="60F63902" w14:textId="12DE2B41" w:rsidR="009C4BE6" w:rsidRDefault="00806F27" w:rsidP="00384255">
      <w:pPr>
        <w:pStyle w:val="ListParagraph"/>
        <w:numPr>
          <w:ilvl w:val="0"/>
          <w:numId w:val="9"/>
        </w:numPr>
        <w:jc w:val="both"/>
        <w:rPr>
          <w:lang w:val="sq-AL"/>
        </w:rPr>
      </w:pPr>
      <w:r w:rsidRPr="001B5043">
        <w:rPr>
          <w:lang w:val="bg-BG"/>
        </w:rPr>
        <w:t>трябва да уведоми за това решение лицето, което иска да се самоидентифицира като част от национално малцинство</w:t>
      </w:r>
      <w:r w:rsidR="009C4BE6">
        <w:rPr>
          <w:lang w:val="sq-AL"/>
        </w:rPr>
        <w:t>;</w:t>
      </w:r>
      <w:r w:rsidR="008B0AD0" w:rsidRPr="009C4BE6">
        <w:rPr>
          <w:lang w:val="sq-AL"/>
        </w:rPr>
        <w:t xml:space="preserve"> </w:t>
      </w:r>
    </w:p>
    <w:p w14:paraId="4EE29B2B" w14:textId="12E6572C" w:rsidR="009C4BE6" w:rsidRDefault="00806F27" w:rsidP="00384255">
      <w:pPr>
        <w:pStyle w:val="ListParagraph"/>
        <w:numPr>
          <w:ilvl w:val="0"/>
          <w:numId w:val="9"/>
        </w:numPr>
        <w:jc w:val="both"/>
        <w:rPr>
          <w:lang w:val="sq-AL"/>
        </w:rPr>
      </w:pPr>
      <w:r w:rsidRPr="001B5043">
        <w:rPr>
          <w:lang w:val="bg-BG"/>
        </w:rPr>
        <w:t>процедурата по проверка не може да продължи повече от 60 дни, от деня, когато лицето е уведомено</w:t>
      </w:r>
      <w:r w:rsidR="00A94FC7" w:rsidRPr="009C4BE6">
        <w:rPr>
          <w:lang w:val="sq-AL"/>
        </w:rPr>
        <w:t xml:space="preserve">. </w:t>
      </w:r>
    </w:p>
    <w:p w14:paraId="224C06A5" w14:textId="22B622EE" w:rsidR="00C91934" w:rsidRPr="009C4BE6" w:rsidRDefault="00806F27" w:rsidP="00384255">
      <w:pPr>
        <w:jc w:val="both"/>
        <w:rPr>
          <w:lang w:val="sq-AL"/>
        </w:rPr>
      </w:pPr>
      <w:r w:rsidRPr="001B5043">
        <w:rPr>
          <w:lang w:val="bg-BG"/>
        </w:rPr>
        <w:lastRenderedPageBreak/>
        <w:t>Следователно, в рамките на 30 дни Комисията трябва да приеме молбата за самоидентификация. Ако през тези 30 дни комисията реши да извърши допълнителни проверки, тези проверки не могат да продължат повече от 60 дни от деня, когато лицето, което иска да се самоидентифицира, е уведомено относно решението за допълнителни проверки</w:t>
      </w:r>
      <w:r w:rsidR="00826C1C" w:rsidRPr="009C4BE6">
        <w:rPr>
          <w:lang w:val="sq-AL"/>
        </w:rPr>
        <w:t xml:space="preserve">. </w:t>
      </w:r>
    </w:p>
    <w:p w14:paraId="6124B7C2" w14:textId="3F551F2C" w:rsidR="009C4BE6" w:rsidRDefault="00806F27" w:rsidP="00384255">
      <w:pPr>
        <w:jc w:val="both"/>
        <w:rPr>
          <w:lang w:val="sq-AL"/>
        </w:rPr>
      </w:pPr>
      <w:r w:rsidRPr="001B5043">
        <w:rPr>
          <w:lang w:val="bg-BG"/>
        </w:rPr>
        <w:t xml:space="preserve">В случай че Комисията не отговори в тези срокове относно молбата за </w:t>
      </w:r>
      <w:r w:rsidRPr="00E95B38">
        <w:rPr>
          <w:lang w:val="bg-BG"/>
        </w:rPr>
        <w:t>самоидентификация,</w:t>
      </w:r>
      <w:r w:rsidRPr="001B5043">
        <w:rPr>
          <w:lang w:val="bg-BG"/>
        </w:rPr>
        <w:t xml:space="preserve"> </w:t>
      </w:r>
      <w:r w:rsidR="00930244">
        <w:rPr>
          <w:rFonts w:cstheme="minorHAnsi"/>
        </w:rPr>
        <w:t xml:space="preserve"> </w:t>
      </w:r>
      <w:r w:rsidRPr="001B5043">
        <w:rPr>
          <w:lang w:val="bg-BG"/>
        </w:rPr>
        <w:t>тя ще се счита за приета</w:t>
      </w:r>
      <w:r w:rsidR="00651F62" w:rsidRPr="008F7635">
        <w:rPr>
          <w:lang w:val="sq-AL"/>
        </w:rPr>
        <w:t xml:space="preserve">. </w:t>
      </w:r>
    </w:p>
    <w:p w14:paraId="098830EF" w14:textId="683DB583" w:rsidR="00D87EB6" w:rsidRDefault="00806F27" w:rsidP="00384255">
      <w:pPr>
        <w:jc w:val="both"/>
        <w:rPr>
          <w:lang w:val="sq-AL"/>
        </w:rPr>
      </w:pPr>
      <w:r w:rsidRPr="001B5043">
        <w:rPr>
          <w:lang w:val="bg-BG"/>
        </w:rPr>
        <w:t>В случай че молбата не се приеме, тогава това решение може да се обжалва в Комисия по обжалване, която се създава за тази цел. Ако и това решение не е в полза на лицето, което иска да се самоидентифицира, тогава това решение може да се обжалва в Административния съд</w:t>
      </w:r>
      <w:r w:rsidR="00D141AD" w:rsidRPr="008F7635">
        <w:rPr>
          <w:lang w:val="sq-AL"/>
        </w:rPr>
        <w:t>.</w:t>
      </w:r>
    </w:p>
    <w:p w14:paraId="7D54AA9B" w14:textId="77777777" w:rsidR="00E74C20" w:rsidRDefault="00E74C20" w:rsidP="00384255">
      <w:pPr>
        <w:jc w:val="both"/>
        <w:rPr>
          <w:lang w:val="sq-AL"/>
        </w:rPr>
      </w:pPr>
    </w:p>
    <w:p w14:paraId="3019E8B4" w14:textId="77777777" w:rsidR="009F7E0E" w:rsidRPr="00E74C20" w:rsidRDefault="009F7E0E" w:rsidP="00384255">
      <w:pPr>
        <w:jc w:val="both"/>
        <w:rPr>
          <w:lang w:val="sq-AL"/>
        </w:rPr>
      </w:pPr>
    </w:p>
    <w:p w14:paraId="12125B2B" w14:textId="0B9FBA6C" w:rsidR="003E085E" w:rsidRPr="008F7635" w:rsidRDefault="00806F27" w:rsidP="00384255">
      <w:pPr>
        <w:jc w:val="both"/>
        <w:rPr>
          <w:b/>
          <w:bCs/>
          <w:u w:val="single"/>
          <w:lang w:val="sq-AL"/>
        </w:rPr>
      </w:pPr>
      <w:r w:rsidRPr="00BA3437">
        <w:rPr>
          <w:b/>
          <w:bCs/>
          <w:u w:val="single"/>
          <w:lang w:val="bg-BG"/>
        </w:rPr>
        <w:t>Често задавани въпроси</w:t>
      </w:r>
    </w:p>
    <w:p w14:paraId="12389883" w14:textId="2ECF4319" w:rsidR="002126EC" w:rsidRPr="008F7635" w:rsidRDefault="00806F27" w:rsidP="00806F27">
      <w:pPr>
        <w:jc w:val="both"/>
        <w:rPr>
          <w:lang w:val="sq-AL"/>
        </w:rPr>
      </w:pPr>
      <w:r w:rsidRPr="00806F27">
        <w:rPr>
          <w:i/>
          <w:iCs/>
          <w:u w:val="single"/>
          <w:lang w:val="bg-BG"/>
        </w:rPr>
        <w:t>Въпрос</w:t>
      </w:r>
      <w:r w:rsidR="00C84C8C" w:rsidRPr="00806F27">
        <w:rPr>
          <w:i/>
          <w:iCs/>
          <w:lang w:val="sq-AL"/>
        </w:rPr>
        <w:t>:</w:t>
      </w:r>
      <w:r w:rsidR="00C84C8C" w:rsidRPr="00806F27">
        <w:rPr>
          <w:b/>
          <w:bCs/>
          <w:lang w:val="sq-AL"/>
        </w:rPr>
        <w:t xml:space="preserve"> </w:t>
      </w:r>
      <w:r w:rsidRPr="001B5043">
        <w:rPr>
          <w:lang w:val="bg-BG"/>
        </w:rPr>
        <w:t>Къде може да се намери формулярът за самоидентификация</w:t>
      </w:r>
      <w:r w:rsidR="00C81C68" w:rsidRPr="008F7635">
        <w:rPr>
          <w:lang w:val="sq-AL"/>
        </w:rPr>
        <w:t>?</w:t>
      </w:r>
    </w:p>
    <w:p w14:paraId="59788DC0" w14:textId="7A407E33" w:rsidR="00C84C8C" w:rsidRPr="008F7635" w:rsidRDefault="00806F27" w:rsidP="00384255">
      <w:pPr>
        <w:jc w:val="both"/>
        <w:rPr>
          <w:lang w:val="sq-AL"/>
        </w:rPr>
      </w:pPr>
      <w:r w:rsidRPr="00BA3437">
        <w:rPr>
          <w:i/>
          <w:iCs/>
          <w:u w:val="single"/>
          <w:lang w:val="bg-BG"/>
        </w:rPr>
        <w:t>Отговор:</w:t>
      </w:r>
      <w:r w:rsidRPr="001B5043">
        <w:rPr>
          <w:lang w:val="bg-BG"/>
        </w:rPr>
        <w:t xml:space="preserve"> Формулярът за самоидентификация е публикуван като част от </w:t>
      </w:r>
      <w:r>
        <w:rPr>
          <w:lang w:val="bg-BG"/>
        </w:rPr>
        <w:t>Постановление</w:t>
      </w:r>
      <w:r w:rsidRPr="001B5043">
        <w:rPr>
          <w:lang w:val="bg-BG"/>
        </w:rPr>
        <w:t xml:space="preserve"> на Министерския съвет № 843, дата 26.12.2024 „За определяне на критериите, документацията и процедурите за събиране на данни за идентификация на лица, принадлежащи към национални малцинства“ и може да се намери онлайн на страницата на Центъра за официални публикации. Линк: </w:t>
      </w:r>
      <w:hyperlink r:id="rId8" w:history="1">
        <w:r w:rsidRPr="008F7635">
          <w:rPr>
            <w:color w:val="0000FF"/>
            <w:u w:val="single"/>
            <w:lang w:val="sq-AL"/>
          </w:rPr>
          <w:t>Pamja e dokumentit - Qendra e Botimeve Zyrtare</w:t>
        </w:r>
      </w:hyperlink>
      <w:r w:rsidR="009E229A" w:rsidRPr="008F7635">
        <w:rPr>
          <w:lang w:val="sq-AL"/>
        </w:rPr>
        <w:t xml:space="preserve">. </w:t>
      </w:r>
    </w:p>
    <w:p w14:paraId="33E0FEBC" w14:textId="77777777" w:rsidR="0076791A" w:rsidRDefault="0076791A" w:rsidP="00384255">
      <w:pPr>
        <w:jc w:val="both"/>
        <w:rPr>
          <w:i/>
          <w:iCs/>
          <w:u w:val="single"/>
          <w:lang w:val="sq-AL"/>
        </w:rPr>
      </w:pPr>
    </w:p>
    <w:p w14:paraId="755E5D4D" w14:textId="05F53555" w:rsidR="009E229A" w:rsidRPr="008F7635" w:rsidRDefault="00806F27" w:rsidP="00384255">
      <w:pPr>
        <w:jc w:val="both"/>
        <w:rPr>
          <w:lang w:val="sq-AL"/>
        </w:rPr>
      </w:pPr>
      <w:r w:rsidRPr="005D16D1">
        <w:rPr>
          <w:i/>
          <w:iCs/>
          <w:u w:val="single"/>
          <w:lang w:val="bg-BG"/>
        </w:rPr>
        <w:t>Въпрос:</w:t>
      </w:r>
      <w:r w:rsidRPr="001B5043">
        <w:rPr>
          <w:lang w:val="bg-BG"/>
        </w:rPr>
        <w:t xml:space="preserve"> Къде трябва да се подаде формулярът за </w:t>
      </w:r>
      <w:r w:rsidRPr="00273DAA">
        <w:rPr>
          <w:lang w:val="bg-BG"/>
        </w:rPr>
        <w:t>самоидентификация</w:t>
      </w:r>
      <w:r w:rsidR="009E229A" w:rsidRPr="00273DAA">
        <w:rPr>
          <w:lang w:val="bg-BG"/>
        </w:rPr>
        <w:t>?</w:t>
      </w:r>
      <w:r w:rsidR="00930244" w:rsidRPr="00930244">
        <w:rPr>
          <w:rFonts w:cstheme="minorHAnsi"/>
          <w:highlight w:val="yellow"/>
        </w:rPr>
        <w:t xml:space="preserve"> </w:t>
      </w:r>
    </w:p>
    <w:p w14:paraId="715C1C8C" w14:textId="177BB78F" w:rsidR="001A3D60" w:rsidRPr="008F7635" w:rsidRDefault="00806F27" w:rsidP="00384255">
      <w:pPr>
        <w:jc w:val="both"/>
        <w:rPr>
          <w:lang w:val="sq-AL"/>
        </w:rPr>
      </w:pPr>
      <w:r w:rsidRPr="005D16D1">
        <w:rPr>
          <w:i/>
          <w:iCs/>
          <w:u w:val="single"/>
          <w:lang w:val="bg-BG"/>
        </w:rPr>
        <w:t>Отговор:</w:t>
      </w:r>
      <w:r w:rsidRPr="001B5043">
        <w:rPr>
          <w:lang w:val="bg-BG"/>
        </w:rPr>
        <w:t xml:space="preserve"> Формулярът за </w:t>
      </w:r>
      <w:r w:rsidRPr="00273DAA">
        <w:rPr>
          <w:lang w:val="bg-BG"/>
        </w:rPr>
        <w:t>самоидентификация</w:t>
      </w:r>
      <w:r w:rsidRPr="001B5043">
        <w:rPr>
          <w:lang w:val="bg-BG"/>
        </w:rPr>
        <w:t xml:space="preserve"> трябва да се подаде в Министерството на вътрешните работи през работното време 08:00 – 16:30 от понеделник до четвъртък, и през работното време 08:00–14:00 в петък, или да се изпрати по пощата до това Министерство на адрес: </w:t>
      </w:r>
      <w:r w:rsidRPr="008F7635">
        <w:rPr>
          <w:lang w:val="sq-AL"/>
        </w:rPr>
        <w:t xml:space="preserve">Ministria e Punëve të Brendshme, </w:t>
      </w:r>
      <w:r>
        <w:rPr>
          <w:lang w:val="sq-AL"/>
        </w:rPr>
        <w:t>‘</w:t>
      </w:r>
      <w:r w:rsidRPr="00E87C03">
        <w:rPr>
          <w:lang w:val="sq-AL"/>
        </w:rPr>
        <w:t>Bulevardi Dëshmorët e Kombit Nd. 1, Tiranë 1001’.</w:t>
      </w:r>
      <w:r w:rsidRPr="001B5043">
        <w:rPr>
          <w:lang w:val="bg-BG"/>
        </w:rPr>
        <w:t xml:space="preserve"> В това Министерство ще бъде създадена Комисия, която ще разгледа формуляра за </w:t>
      </w:r>
      <w:r w:rsidRPr="00273DAA">
        <w:rPr>
          <w:lang w:val="bg-BG"/>
        </w:rPr>
        <w:t>самоидентификация</w:t>
      </w:r>
      <w:r w:rsidR="001A3D60" w:rsidRPr="00273DAA">
        <w:rPr>
          <w:lang w:val="bg-BG"/>
        </w:rPr>
        <w:t>.</w:t>
      </w:r>
      <w:r w:rsidR="001A3D60" w:rsidRPr="008F7635">
        <w:rPr>
          <w:lang w:val="sq-AL"/>
        </w:rPr>
        <w:t xml:space="preserve"> </w:t>
      </w:r>
    </w:p>
    <w:p w14:paraId="65F15014" w14:textId="77777777" w:rsidR="0076791A" w:rsidRDefault="0076791A" w:rsidP="00384255">
      <w:pPr>
        <w:jc w:val="both"/>
        <w:rPr>
          <w:i/>
          <w:iCs/>
          <w:u w:val="single"/>
          <w:lang w:val="sq-AL"/>
        </w:rPr>
      </w:pPr>
    </w:p>
    <w:p w14:paraId="5D2E26DA" w14:textId="03BCBF37" w:rsidR="001A3D60" w:rsidRPr="008F7635" w:rsidRDefault="00806F27" w:rsidP="00384255">
      <w:pPr>
        <w:jc w:val="both"/>
        <w:rPr>
          <w:lang w:val="sq-AL"/>
        </w:rPr>
      </w:pPr>
      <w:r w:rsidRPr="005D16D1">
        <w:rPr>
          <w:i/>
          <w:iCs/>
          <w:u w:val="single"/>
          <w:lang w:val="bg-BG"/>
        </w:rPr>
        <w:t>Въпрос:</w:t>
      </w:r>
      <w:r w:rsidRPr="001B5043">
        <w:rPr>
          <w:lang w:val="bg-BG"/>
        </w:rPr>
        <w:t xml:space="preserve"> Какво трябва да се има предвид при попълването на формуляра</w:t>
      </w:r>
      <w:r w:rsidR="00D4323C" w:rsidRPr="008F7635">
        <w:rPr>
          <w:lang w:val="sq-AL"/>
        </w:rPr>
        <w:t>?</w:t>
      </w:r>
    </w:p>
    <w:p w14:paraId="53C02213" w14:textId="31BE616C" w:rsidR="00D4323C" w:rsidRPr="008F7635" w:rsidRDefault="00806F27" w:rsidP="00384255">
      <w:pPr>
        <w:jc w:val="both"/>
        <w:rPr>
          <w:lang w:val="sq-AL"/>
        </w:rPr>
      </w:pPr>
      <w:r w:rsidRPr="005D16D1">
        <w:rPr>
          <w:i/>
          <w:iCs/>
          <w:u w:val="single"/>
          <w:lang w:val="bg-BG"/>
        </w:rPr>
        <w:t>Отговор:</w:t>
      </w:r>
      <w:r w:rsidRPr="001B5043">
        <w:rPr>
          <w:lang w:val="bg-BG"/>
        </w:rPr>
        <w:t xml:space="preserve"> Формулярът трябва да се попълни изцяло, т.е. във всяко поле. Най-сложната част за попълване е последният въпрос относно отличителните етнически, културни, езикови, религиозни или традиционни характеристики на малцинството, към което лицето претендира, че принадлежи</w:t>
      </w:r>
      <w:r w:rsidR="00D820CA" w:rsidRPr="008F7635">
        <w:rPr>
          <w:lang w:val="sq-AL"/>
        </w:rPr>
        <w:t xml:space="preserve">. </w:t>
      </w:r>
    </w:p>
    <w:p w14:paraId="30399852" w14:textId="2F87383B" w:rsidR="0076791A" w:rsidRDefault="00806F27" w:rsidP="00384255">
      <w:pPr>
        <w:jc w:val="both"/>
        <w:rPr>
          <w:lang w:val="sq-AL"/>
        </w:rPr>
      </w:pPr>
      <w:r w:rsidRPr="001B5043">
        <w:rPr>
          <w:lang w:val="bg-BG"/>
        </w:rPr>
        <w:lastRenderedPageBreak/>
        <w:t>В тази част трябва да се опишат някои особености, които принадлежат на малцинството, към което лицето иска да се самоидентифицира, като празниците, които малцинството празнува, ритуалите, които придружават тези празнувания, специални песни или танци на това малцинство, или специални професии, които характеризират това малцинство. Например: Традицията на плетене на слама, ковачество, занимаване с животновъдство, традиционни танци и т.н</w:t>
      </w:r>
      <w:r>
        <w:rPr>
          <w:lang w:val="bg-BG"/>
        </w:rPr>
        <w:t>.</w:t>
      </w:r>
    </w:p>
    <w:p w14:paraId="19BDAEF6" w14:textId="77777777" w:rsidR="00917EA4" w:rsidRPr="00917EA4" w:rsidRDefault="00917EA4" w:rsidP="00384255">
      <w:pPr>
        <w:jc w:val="both"/>
        <w:rPr>
          <w:lang w:val="sq-AL"/>
        </w:rPr>
      </w:pPr>
    </w:p>
    <w:p w14:paraId="4E3B5717" w14:textId="4EFDEA01" w:rsidR="00974FA0" w:rsidRPr="008F7635" w:rsidRDefault="00806F27" w:rsidP="00384255">
      <w:pPr>
        <w:jc w:val="both"/>
        <w:rPr>
          <w:lang w:val="sq-AL"/>
        </w:rPr>
      </w:pPr>
      <w:r w:rsidRPr="005D16D1">
        <w:rPr>
          <w:i/>
          <w:iCs/>
          <w:u w:val="single"/>
          <w:lang w:val="bg-BG"/>
        </w:rPr>
        <w:t>Въпрос:</w:t>
      </w:r>
      <w:r w:rsidRPr="001B5043">
        <w:rPr>
          <w:lang w:val="bg-BG"/>
        </w:rPr>
        <w:t xml:space="preserve"> </w:t>
      </w:r>
      <w:r w:rsidRPr="00273DAA">
        <w:rPr>
          <w:lang w:val="bg-BG"/>
        </w:rPr>
        <w:t>Какво става,</w:t>
      </w:r>
      <w:r w:rsidRPr="001B5043">
        <w:rPr>
          <w:lang w:val="bg-BG"/>
        </w:rPr>
        <w:t xml:space="preserve"> ако формулярът бъде върнат поради неправилно попълване</w:t>
      </w:r>
      <w:r w:rsidR="003C31C1" w:rsidRPr="008F7635">
        <w:rPr>
          <w:lang w:val="sq-AL"/>
        </w:rPr>
        <w:t>?</w:t>
      </w:r>
    </w:p>
    <w:p w14:paraId="7054D6B7" w14:textId="23A1EE98" w:rsidR="003C31C1" w:rsidRPr="008F7635" w:rsidRDefault="00F51026" w:rsidP="00F51026">
      <w:pPr>
        <w:jc w:val="both"/>
        <w:rPr>
          <w:lang w:val="sq-AL"/>
        </w:rPr>
      </w:pPr>
      <w:r w:rsidRPr="005D16D1">
        <w:rPr>
          <w:i/>
          <w:iCs/>
          <w:u w:val="single"/>
          <w:lang w:val="bg-BG"/>
        </w:rPr>
        <w:t>Отговор:</w:t>
      </w:r>
      <w:r w:rsidRPr="001B5043">
        <w:rPr>
          <w:lang w:val="bg-BG"/>
        </w:rPr>
        <w:t xml:space="preserve"> Нищо, няма срокове за попълване на формуляра, нито ограничения колко пъти може да се подава. Ако формулярът бъде върнат за попълване, тогава трябва да се попълни и да се подаде отново</w:t>
      </w:r>
      <w:r w:rsidR="00A90C9F" w:rsidRPr="008F7635">
        <w:rPr>
          <w:lang w:val="sq-AL"/>
        </w:rPr>
        <w:t xml:space="preserve">. </w:t>
      </w:r>
    </w:p>
    <w:p w14:paraId="78BB033A" w14:textId="77777777" w:rsidR="0076791A" w:rsidRDefault="0076791A" w:rsidP="00384255">
      <w:pPr>
        <w:jc w:val="both"/>
        <w:rPr>
          <w:i/>
          <w:iCs/>
          <w:u w:val="single"/>
          <w:lang w:val="sq-AL"/>
        </w:rPr>
      </w:pPr>
    </w:p>
    <w:p w14:paraId="323057E4" w14:textId="5A23906D" w:rsidR="00D52473" w:rsidRPr="008F7635" w:rsidRDefault="00F51026" w:rsidP="00384255">
      <w:pPr>
        <w:jc w:val="both"/>
        <w:rPr>
          <w:lang w:val="sq-AL"/>
        </w:rPr>
      </w:pPr>
      <w:r w:rsidRPr="005D16D1">
        <w:rPr>
          <w:i/>
          <w:iCs/>
          <w:u w:val="single"/>
          <w:lang w:val="bg-BG"/>
        </w:rPr>
        <w:t>Въпрос:</w:t>
      </w:r>
      <w:r w:rsidRPr="001B5043">
        <w:rPr>
          <w:lang w:val="bg-BG"/>
        </w:rPr>
        <w:t xml:space="preserve"> Какво става, ако не получите никакъв отговор след подаване на формуляра</w:t>
      </w:r>
      <w:r w:rsidR="009B6DE3" w:rsidRPr="008F7635">
        <w:rPr>
          <w:lang w:val="sq-AL"/>
        </w:rPr>
        <w:t>?</w:t>
      </w:r>
    </w:p>
    <w:p w14:paraId="7DD70FBC" w14:textId="3BA49CA0" w:rsidR="009B6DE3" w:rsidRPr="008F7635" w:rsidRDefault="00F51026" w:rsidP="00384255">
      <w:pPr>
        <w:jc w:val="both"/>
        <w:rPr>
          <w:lang w:val="sq-AL"/>
        </w:rPr>
      </w:pPr>
      <w:r w:rsidRPr="005D16D1">
        <w:rPr>
          <w:i/>
          <w:iCs/>
          <w:u w:val="single"/>
          <w:lang w:val="bg-BG"/>
        </w:rPr>
        <w:t>Отговор:</w:t>
      </w:r>
      <w:r w:rsidRPr="001B5043">
        <w:rPr>
          <w:lang w:val="bg-BG"/>
        </w:rPr>
        <w:t xml:space="preserve"> Ако формулярът не бъде върнат за попълване и комисията не върне никакъв отговор или не уведоми, че ще извърши проверки по формуляра, тогава в рамките на 60 дни от момента на подаването </w:t>
      </w:r>
      <w:r w:rsidRPr="00273DAA">
        <w:rPr>
          <w:lang w:val="bg-BG"/>
        </w:rPr>
        <w:t>самоидентификацията</w:t>
      </w:r>
      <w:r w:rsidRPr="001B5043">
        <w:rPr>
          <w:lang w:val="bg-BG"/>
        </w:rPr>
        <w:t xml:space="preserve"> ще се счита за приета</w:t>
      </w:r>
      <w:r w:rsidR="004E26AC" w:rsidRPr="008F7635">
        <w:rPr>
          <w:lang w:val="sq-AL"/>
        </w:rPr>
        <w:t xml:space="preserve">. </w:t>
      </w:r>
    </w:p>
    <w:p w14:paraId="419BCA93" w14:textId="77777777" w:rsidR="0076791A" w:rsidRDefault="0076791A" w:rsidP="00384255">
      <w:pPr>
        <w:jc w:val="both"/>
        <w:rPr>
          <w:i/>
          <w:iCs/>
          <w:u w:val="single"/>
          <w:lang w:val="sq-AL"/>
        </w:rPr>
      </w:pPr>
    </w:p>
    <w:p w14:paraId="177452B4" w14:textId="3CFC8464" w:rsidR="004E26AC" w:rsidRPr="008F7635" w:rsidRDefault="00F51026" w:rsidP="00384255">
      <w:pPr>
        <w:jc w:val="both"/>
        <w:rPr>
          <w:lang w:val="sq-AL"/>
        </w:rPr>
      </w:pPr>
      <w:r w:rsidRPr="005D16D1">
        <w:rPr>
          <w:i/>
          <w:iCs/>
          <w:u w:val="single"/>
          <w:lang w:val="bg-BG"/>
        </w:rPr>
        <w:t>Въпрос:</w:t>
      </w:r>
      <w:r w:rsidRPr="001B5043">
        <w:rPr>
          <w:lang w:val="bg-BG"/>
        </w:rPr>
        <w:t xml:space="preserve"> Какво става, ако Комисията уведоми, че </w:t>
      </w:r>
      <w:r w:rsidRPr="00273DAA">
        <w:rPr>
          <w:lang w:val="bg-BG"/>
        </w:rPr>
        <w:t>самоидентификацията</w:t>
      </w:r>
      <w:r w:rsidR="00930244" w:rsidRPr="00273DAA">
        <w:rPr>
          <w:lang w:val="bg-BG"/>
        </w:rPr>
        <w:t xml:space="preserve"> </w:t>
      </w:r>
      <w:r w:rsidRPr="001B5043">
        <w:rPr>
          <w:lang w:val="bg-BG"/>
        </w:rPr>
        <w:t xml:space="preserve">на лицето, принадлежащо към национално малцинство, </w:t>
      </w:r>
      <w:r w:rsidRPr="00273DAA">
        <w:rPr>
          <w:lang w:val="bg-BG"/>
        </w:rPr>
        <w:t>не се приема</w:t>
      </w:r>
      <w:r w:rsidR="004E26AC" w:rsidRPr="00273DAA">
        <w:rPr>
          <w:lang w:val="bg-BG"/>
        </w:rPr>
        <w:t>?</w:t>
      </w:r>
      <w:r w:rsidR="00930244" w:rsidRPr="00930244">
        <w:rPr>
          <w:rFonts w:cstheme="minorHAnsi"/>
          <w:highlight w:val="yellow"/>
        </w:rPr>
        <w:t xml:space="preserve"> </w:t>
      </w:r>
    </w:p>
    <w:p w14:paraId="4698F40E" w14:textId="3933B66F" w:rsidR="004E26AC" w:rsidRPr="008F7635" w:rsidRDefault="00F51026" w:rsidP="00F51026">
      <w:pPr>
        <w:jc w:val="both"/>
        <w:rPr>
          <w:lang w:val="sq-AL"/>
        </w:rPr>
      </w:pPr>
      <w:r w:rsidRPr="005D16D1">
        <w:rPr>
          <w:i/>
          <w:iCs/>
          <w:u w:val="single"/>
          <w:lang w:val="bg-BG"/>
        </w:rPr>
        <w:t>Отговор:</w:t>
      </w:r>
      <w:r w:rsidRPr="001B5043">
        <w:rPr>
          <w:lang w:val="bg-BG"/>
        </w:rPr>
        <w:t xml:space="preserve"> В този случай Комисията ще ви издаде документ, в който е посочено това решение. В този случай лицето има право да обжалва в Комисията по обжалване, която се създава за тази цел в Министерството на вътрешните работи. Ако и отговорът на тази комисия не е в полза на лицето, което иска да се самоидентифицира като част от национално малцинство, тогава имате право да обжалвате в Административния съд от първа инстанция в Тирана</w:t>
      </w:r>
      <w:r w:rsidR="00D16BE0" w:rsidRPr="008F7635">
        <w:rPr>
          <w:lang w:val="sq-AL"/>
        </w:rPr>
        <w:t>.</w:t>
      </w:r>
    </w:p>
    <w:p w14:paraId="0574C0DC" w14:textId="77777777" w:rsidR="000F1CA8" w:rsidRDefault="000F1CA8" w:rsidP="00384255">
      <w:pPr>
        <w:spacing w:after="0" w:line="240" w:lineRule="auto"/>
        <w:jc w:val="both"/>
        <w:rPr>
          <w:rFonts w:cstheme="minorHAnsi"/>
          <w:bCs/>
          <w:lang w:val="sq-AL"/>
        </w:rPr>
      </w:pPr>
    </w:p>
    <w:p w14:paraId="369A3248" w14:textId="77777777" w:rsidR="003E387B" w:rsidRPr="008F7635" w:rsidRDefault="003E387B" w:rsidP="00384255">
      <w:pPr>
        <w:spacing w:after="0" w:line="240" w:lineRule="auto"/>
        <w:jc w:val="both"/>
        <w:rPr>
          <w:rFonts w:cstheme="minorHAnsi"/>
          <w:bCs/>
          <w:lang w:val="sq-AL"/>
        </w:rPr>
      </w:pPr>
    </w:p>
    <w:p w14:paraId="087D4DD2" w14:textId="0EF47DC2" w:rsidR="00083DD5" w:rsidRPr="008F7635" w:rsidRDefault="00F51026" w:rsidP="00D15E17">
      <w:pPr>
        <w:spacing w:after="0" w:line="240" w:lineRule="auto"/>
        <w:jc w:val="both"/>
        <w:rPr>
          <w:rFonts w:ascii="Garamond" w:hAnsi="Garamond"/>
          <w:lang w:val="sq-AL"/>
        </w:rPr>
      </w:pPr>
      <w:r w:rsidRPr="001B5043">
        <w:rPr>
          <w:lang w:val="bg-BG"/>
        </w:rPr>
        <w:t xml:space="preserve">ФОРМУЛЯР ЗА САМОИДЕНТИФИКАЦИЯ НА </w:t>
      </w:r>
      <w:r w:rsidR="00930244" w:rsidRPr="00273DAA">
        <w:rPr>
          <w:lang w:val="bg-BG"/>
        </w:rPr>
        <w:t>ЛИЦЕ,</w:t>
      </w:r>
      <w:r w:rsidR="00CB5E1B">
        <w:rPr>
          <w:lang w:val="bg-BG"/>
        </w:rPr>
        <w:t xml:space="preserve"> </w:t>
      </w:r>
      <w:r w:rsidRPr="001B5043">
        <w:rPr>
          <w:lang w:val="bg-BG"/>
        </w:rPr>
        <w:t>АЛБАНСКИ ГРАЖДАНИН, КОЙТО ПРЕТЕНДИРА, ЧЕ ПРИНАДЛЕЖИ КЪМ НАЦИОНАЛНО МАЛЦИНСТВО</w:t>
      </w:r>
    </w:p>
    <w:p w14:paraId="45468D36" w14:textId="13165D1B" w:rsidR="00CC51A3" w:rsidRPr="008F7635" w:rsidRDefault="00CC51A3" w:rsidP="00384255">
      <w:pPr>
        <w:spacing w:after="0" w:line="240" w:lineRule="auto"/>
        <w:ind w:firstLine="284"/>
        <w:jc w:val="both"/>
        <w:rPr>
          <w:rFonts w:ascii="Garamond" w:hAnsi="Garamond"/>
          <w:lang w:val="sq-AL"/>
        </w:rPr>
      </w:pPr>
    </w:p>
    <w:p w14:paraId="4EC20A10" w14:textId="7A931C72" w:rsidR="00CC51A3" w:rsidRPr="00F51026" w:rsidRDefault="00F51026" w:rsidP="00384255">
      <w:pPr>
        <w:spacing w:after="0" w:line="240" w:lineRule="auto"/>
        <w:ind w:firstLine="284"/>
        <w:jc w:val="both"/>
        <w:rPr>
          <w:rFonts w:ascii="Garamond" w:hAnsi="Garamond"/>
          <w:u w:val="single"/>
          <w:lang w:val="sq-AL"/>
        </w:rPr>
      </w:pPr>
      <w:r w:rsidRPr="00F51026">
        <w:rPr>
          <w:u w:val="single"/>
          <w:lang w:val="bg-BG"/>
        </w:rPr>
        <w:t>Примерно попълване на формуляр</w:t>
      </w:r>
    </w:p>
    <w:p w14:paraId="4A1F175A" w14:textId="77777777" w:rsidR="00083DD5" w:rsidRPr="008F7635" w:rsidRDefault="00083DD5" w:rsidP="00384255">
      <w:pPr>
        <w:spacing w:after="0" w:line="240" w:lineRule="auto"/>
        <w:ind w:firstLine="284"/>
        <w:jc w:val="both"/>
        <w:rPr>
          <w:rFonts w:ascii="Garamond" w:hAnsi="Garamond"/>
          <w:lang w:val="sq-AL"/>
        </w:rPr>
      </w:pPr>
    </w:p>
    <w:p w14:paraId="25CFBC07" w14:textId="4D1BCA89"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w:t>
      </w:r>
    </w:p>
    <w:p w14:paraId="2D6D1456" w14:textId="04EEF8CC"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име, фамилия</w:t>
      </w:r>
      <w:r w:rsidRPr="00A36528">
        <w:rPr>
          <w:rFonts w:cstheme="minorHAnsi"/>
          <w:b/>
          <w:lang w:val="sq-AL"/>
        </w:rPr>
        <w:t>)</w:t>
      </w:r>
    </w:p>
    <w:p w14:paraId="4CB1FF22" w14:textId="77777777" w:rsidR="00083DD5" w:rsidRPr="00A36528" w:rsidRDefault="00083DD5" w:rsidP="00384255">
      <w:pPr>
        <w:spacing w:after="0" w:line="240" w:lineRule="auto"/>
        <w:ind w:firstLine="284"/>
        <w:jc w:val="both"/>
        <w:rPr>
          <w:rFonts w:cstheme="minorHAnsi"/>
          <w:b/>
          <w:lang w:val="sq-AL"/>
        </w:rPr>
      </w:pPr>
    </w:p>
    <w:p w14:paraId="639597A9" w14:textId="6FA0AE4B"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w:t>
      </w:r>
    </w:p>
    <w:p w14:paraId="7CE82634" w14:textId="5FB94088"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име на бащата</w:t>
      </w:r>
      <w:r w:rsidRPr="00A36528">
        <w:rPr>
          <w:rFonts w:cstheme="minorHAnsi"/>
          <w:b/>
          <w:lang w:val="sq-AL"/>
        </w:rPr>
        <w:t>)</w:t>
      </w:r>
    </w:p>
    <w:p w14:paraId="710E83BC" w14:textId="77777777" w:rsidR="00083DD5" w:rsidRPr="00A36528" w:rsidRDefault="00083DD5" w:rsidP="00384255">
      <w:pPr>
        <w:spacing w:after="0" w:line="240" w:lineRule="auto"/>
        <w:ind w:firstLine="284"/>
        <w:jc w:val="both"/>
        <w:rPr>
          <w:rFonts w:cstheme="minorHAnsi"/>
          <w:b/>
          <w:lang w:val="sq-AL"/>
        </w:rPr>
      </w:pPr>
    </w:p>
    <w:p w14:paraId="54E0C466" w14:textId="26A47789"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lastRenderedPageBreak/>
        <w:t>_________________</w:t>
      </w:r>
    </w:p>
    <w:p w14:paraId="4DDB55B2" w14:textId="5A1DC03F"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име на майката</w:t>
      </w:r>
      <w:r w:rsidRPr="00A36528">
        <w:rPr>
          <w:rFonts w:cstheme="minorHAnsi"/>
          <w:b/>
          <w:lang w:val="sq-AL"/>
        </w:rPr>
        <w:t>)</w:t>
      </w:r>
    </w:p>
    <w:p w14:paraId="727362EE" w14:textId="77777777" w:rsidR="00083DD5" w:rsidRPr="00A36528" w:rsidRDefault="00083DD5" w:rsidP="00384255">
      <w:pPr>
        <w:spacing w:after="0" w:line="240" w:lineRule="auto"/>
        <w:ind w:firstLine="284"/>
        <w:jc w:val="both"/>
        <w:rPr>
          <w:rFonts w:cstheme="minorHAnsi"/>
          <w:b/>
          <w:lang w:val="sq-AL"/>
        </w:rPr>
      </w:pPr>
    </w:p>
    <w:p w14:paraId="4FA7396C" w14:textId="229E552C"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w:t>
      </w:r>
    </w:p>
    <w:p w14:paraId="5D52D2E7" w14:textId="5079C7C7"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дата на раждане</w:t>
      </w:r>
      <w:r w:rsidRPr="00A36528">
        <w:rPr>
          <w:rFonts w:cstheme="minorHAnsi"/>
          <w:b/>
          <w:lang w:val="sq-AL"/>
        </w:rPr>
        <w:t>)</w:t>
      </w:r>
    </w:p>
    <w:p w14:paraId="4D71CC9F" w14:textId="77777777" w:rsidR="00083DD5" w:rsidRPr="00A36528" w:rsidRDefault="00083DD5" w:rsidP="00384255">
      <w:pPr>
        <w:spacing w:after="0" w:line="240" w:lineRule="auto"/>
        <w:ind w:firstLine="284"/>
        <w:jc w:val="both"/>
        <w:rPr>
          <w:rFonts w:cstheme="minorHAnsi"/>
          <w:b/>
          <w:lang w:val="sq-AL"/>
        </w:rPr>
      </w:pPr>
    </w:p>
    <w:p w14:paraId="21C3CE66" w14:textId="19531020"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w:t>
      </w:r>
    </w:p>
    <w:p w14:paraId="6FD1E256" w14:textId="3065ABFA"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място на раждане</w:t>
      </w:r>
      <w:r w:rsidRPr="00A36528">
        <w:rPr>
          <w:rFonts w:cstheme="minorHAnsi"/>
          <w:b/>
          <w:lang w:val="sq-AL"/>
        </w:rPr>
        <w:t>)</w:t>
      </w:r>
    </w:p>
    <w:p w14:paraId="61E501CA" w14:textId="77777777" w:rsidR="00083DD5" w:rsidRPr="00A36528" w:rsidRDefault="00083DD5" w:rsidP="00384255">
      <w:pPr>
        <w:spacing w:after="0" w:line="240" w:lineRule="auto"/>
        <w:ind w:firstLine="284"/>
        <w:jc w:val="both"/>
        <w:rPr>
          <w:rFonts w:cstheme="minorHAnsi"/>
          <w:b/>
          <w:lang w:val="sq-AL"/>
        </w:rPr>
      </w:pPr>
    </w:p>
    <w:p w14:paraId="298288A9" w14:textId="50FE9066"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__________________</w:t>
      </w:r>
    </w:p>
    <w:p w14:paraId="0FC192EA" w14:textId="1FE2C39A"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семейно положение</w:t>
      </w:r>
      <w:r w:rsidRPr="00A36528">
        <w:rPr>
          <w:rFonts w:cstheme="minorHAnsi"/>
          <w:b/>
          <w:lang w:val="sq-AL"/>
        </w:rPr>
        <w:t>)</w:t>
      </w:r>
    </w:p>
    <w:p w14:paraId="102DD47B" w14:textId="77777777" w:rsidR="00083DD5" w:rsidRPr="00A36528" w:rsidRDefault="00083DD5" w:rsidP="00384255">
      <w:pPr>
        <w:spacing w:after="0" w:line="240" w:lineRule="auto"/>
        <w:ind w:firstLine="284"/>
        <w:jc w:val="both"/>
        <w:rPr>
          <w:rFonts w:cstheme="minorHAnsi"/>
          <w:b/>
          <w:lang w:val="sq-AL"/>
        </w:rPr>
      </w:pPr>
    </w:p>
    <w:p w14:paraId="493D325F" w14:textId="67A19C7B"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w:t>
      </w:r>
    </w:p>
    <w:p w14:paraId="4BC24F7C" w14:textId="07CB4C45"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 на лична карта</w:t>
      </w:r>
      <w:r w:rsidRPr="00A36528">
        <w:rPr>
          <w:rFonts w:cstheme="minorHAnsi"/>
          <w:b/>
          <w:lang w:val="sq-AL"/>
        </w:rPr>
        <w:t>)</w:t>
      </w:r>
    </w:p>
    <w:p w14:paraId="7870343D" w14:textId="77777777" w:rsidR="00083DD5" w:rsidRPr="00A36528" w:rsidRDefault="00083DD5" w:rsidP="00384255">
      <w:pPr>
        <w:spacing w:after="0" w:line="240" w:lineRule="auto"/>
        <w:ind w:firstLine="284"/>
        <w:jc w:val="both"/>
        <w:rPr>
          <w:rFonts w:cstheme="minorHAnsi"/>
          <w:b/>
          <w:lang w:val="sq-AL"/>
        </w:rPr>
      </w:pPr>
    </w:p>
    <w:p w14:paraId="03911375" w14:textId="50168C7A"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w:t>
      </w:r>
    </w:p>
    <w:p w14:paraId="6FA41664" w14:textId="5285658D"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текущо местожителство</w:t>
      </w:r>
      <w:r w:rsidRPr="00A36528">
        <w:rPr>
          <w:rFonts w:cstheme="minorHAnsi"/>
          <w:b/>
          <w:lang w:val="sq-AL"/>
        </w:rPr>
        <w:t>)</w:t>
      </w:r>
    </w:p>
    <w:p w14:paraId="04FBDE96" w14:textId="77777777" w:rsidR="00083DD5" w:rsidRPr="00A36528" w:rsidRDefault="00083DD5" w:rsidP="00384255">
      <w:pPr>
        <w:spacing w:after="0" w:line="240" w:lineRule="auto"/>
        <w:ind w:firstLine="284"/>
        <w:jc w:val="both"/>
        <w:rPr>
          <w:rFonts w:cstheme="minorHAnsi"/>
          <w:b/>
          <w:lang w:val="sq-AL"/>
        </w:rPr>
      </w:pPr>
    </w:p>
    <w:p w14:paraId="4D96D577" w14:textId="59AA13B8"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_______________________________</w:t>
      </w:r>
    </w:p>
    <w:p w14:paraId="2E88202E" w14:textId="4BBC2C63" w:rsidR="00083DD5" w:rsidRPr="00A36528" w:rsidRDefault="00083DD5" w:rsidP="00F51026">
      <w:pPr>
        <w:spacing w:after="0" w:line="240" w:lineRule="auto"/>
        <w:ind w:firstLine="284"/>
        <w:jc w:val="both"/>
        <w:rPr>
          <w:rFonts w:cstheme="minorHAnsi"/>
          <w:b/>
          <w:lang w:val="sq-AL"/>
        </w:rPr>
      </w:pPr>
      <w:r w:rsidRPr="00A36528">
        <w:rPr>
          <w:rFonts w:cstheme="minorHAnsi"/>
          <w:lang w:val="sq-AL"/>
        </w:rPr>
        <w:t>(</w:t>
      </w:r>
      <w:r w:rsidR="00F51026" w:rsidRPr="00A36528">
        <w:rPr>
          <w:rFonts w:cstheme="minorHAnsi"/>
          <w:b/>
          <w:lang w:val="sq-AL"/>
        </w:rPr>
        <w:t>национално/и малцинство/а, към което/които принадлежи</w:t>
      </w:r>
      <w:r w:rsidRPr="00A36528">
        <w:rPr>
          <w:rFonts w:cstheme="minorHAnsi"/>
          <w:b/>
          <w:lang w:val="sq-AL"/>
        </w:rPr>
        <w:t>)</w:t>
      </w:r>
    </w:p>
    <w:p w14:paraId="37475868" w14:textId="77777777" w:rsidR="00083DD5" w:rsidRPr="00A36528" w:rsidRDefault="00083DD5" w:rsidP="00384255">
      <w:pPr>
        <w:spacing w:after="0" w:line="240" w:lineRule="auto"/>
        <w:ind w:firstLine="284"/>
        <w:jc w:val="both"/>
        <w:rPr>
          <w:rFonts w:cstheme="minorHAnsi"/>
          <w:b/>
          <w:lang w:val="sq-AL"/>
        </w:rPr>
      </w:pPr>
    </w:p>
    <w:p w14:paraId="47176380" w14:textId="4597C342"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_____________________________________</w:t>
      </w:r>
    </w:p>
    <w:p w14:paraId="6750F78B" w14:textId="1EAC58D2" w:rsidR="00083DD5" w:rsidRPr="00A36528" w:rsidRDefault="00083DD5" w:rsidP="00F51026">
      <w:pPr>
        <w:spacing w:after="0" w:line="240" w:lineRule="auto"/>
        <w:ind w:firstLine="284"/>
        <w:jc w:val="both"/>
        <w:rPr>
          <w:rFonts w:cstheme="minorHAnsi"/>
          <w:b/>
          <w:lang w:val="sq-AL"/>
        </w:rPr>
      </w:pPr>
      <w:r w:rsidRPr="00A36528">
        <w:rPr>
          <w:rFonts w:cstheme="minorHAnsi"/>
          <w:b/>
          <w:lang w:val="sq-AL"/>
        </w:rPr>
        <w:t>(</w:t>
      </w:r>
      <w:r w:rsidR="00F51026" w:rsidRPr="00A36528">
        <w:rPr>
          <w:rFonts w:cstheme="minorHAnsi"/>
          <w:b/>
          <w:lang w:val="sq-AL"/>
        </w:rPr>
        <w:t>език/ци на националното/ите малцинство/а, към което/които принадлежи</w:t>
      </w:r>
      <w:r w:rsidRPr="00A36528">
        <w:rPr>
          <w:rFonts w:cstheme="minorHAnsi"/>
          <w:b/>
          <w:lang w:val="sq-AL"/>
        </w:rPr>
        <w:t>)</w:t>
      </w:r>
    </w:p>
    <w:p w14:paraId="28358BBB" w14:textId="77777777" w:rsidR="00083DD5" w:rsidRPr="00A36528" w:rsidRDefault="00083DD5" w:rsidP="00384255">
      <w:pPr>
        <w:spacing w:after="0" w:line="240" w:lineRule="auto"/>
        <w:ind w:firstLine="284"/>
        <w:jc w:val="both"/>
        <w:rPr>
          <w:rFonts w:cstheme="minorHAnsi"/>
          <w:b/>
          <w:lang w:val="sq-AL"/>
        </w:rPr>
      </w:pPr>
    </w:p>
    <w:p w14:paraId="293E3E8E" w14:textId="35D159A5" w:rsidR="00083DD5" w:rsidRPr="00A36528" w:rsidRDefault="00083DD5" w:rsidP="00384255">
      <w:pPr>
        <w:spacing w:after="0" w:line="240" w:lineRule="auto"/>
        <w:ind w:firstLine="284"/>
        <w:jc w:val="both"/>
        <w:rPr>
          <w:rFonts w:cstheme="minorHAnsi"/>
          <w:b/>
          <w:lang w:val="sq-AL"/>
        </w:rPr>
      </w:pPr>
      <w:r w:rsidRPr="00A36528">
        <w:rPr>
          <w:rFonts w:cstheme="minorHAnsi"/>
          <w:b/>
          <w:lang w:val="sq-AL"/>
        </w:rPr>
        <w:t>_________________________________________________________</w:t>
      </w:r>
    </w:p>
    <w:p w14:paraId="6E51A07A" w14:textId="121A3619" w:rsidR="00930244" w:rsidRPr="005F2952" w:rsidRDefault="00083DD5" w:rsidP="00930244">
      <w:pPr>
        <w:spacing w:after="0" w:line="240" w:lineRule="auto"/>
        <w:ind w:firstLine="284"/>
        <w:jc w:val="both"/>
        <w:rPr>
          <w:rFonts w:cstheme="minorHAnsi"/>
          <w:b/>
          <w:lang w:val="sq-AL"/>
        </w:rPr>
      </w:pPr>
      <w:r w:rsidRPr="00273DAA">
        <w:rPr>
          <w:rFonts w:cstheme="minorHAnsi"/>
          <w:b/>
          <w:lang w:val="sq-AL"/>
        </w:rPr>
        <w:t>(</w:t>
      </w:r>
      <w:r w:rsidR="00F51026" w:rsidRPr="00273DAA">
        <w:rPr>
          <w:rFonts w:cstheme="minorHAnsi"/>
          <w:b/>
          <w:lang w:val="sq-AL"/>
        </w:rPr>
        <w:t>Имали сте промяна на име или фамилия?</w:t>
      </w:r>
      <w:r w:rsidRPr="00273DAA">
        <w:rPr>
          <w:rFonts w:cstheme="minorHAnsi"/>
          <w:b/>
          <w:lang w:val="sq-AL"/>
        </w:rPr>
        <w:t>)</w:t>
      </w:r>
      <w:r w:rsidR="00930244">
        <w:rPr>
          <w:rFonts w:cstheme="minorHAnsi"/>
          <w:b/>
          <w:lang w:val="sq-AL"/>
        </w:rPr>
        <w:t xml:space="preserve"> </w:t>
      </w:r>
    </w:p>
    <w:p w14:paraId="53F29B36" w14:textId="22FBB2D9" w:rsidR="00083DD5" w:rsidRPr="00A36528" w:rsidRDefault="00083DD5" w:rsidP="00F51026">
      <w:pPr>
        <w:spacing w:after="0" w:line="240" w:lineRule="auto"/>
        <w:ind w:firstLine="284"/>
        <w:jc w:val="both"/>
        <w:rPr>
          <w:rFonts w:cstheme="minorHAnsi"/>
          <w:b/>
          <w:lang w:val="sq-AL"/>
        </w:rPr>
      </w:pPr>
    </w:p>
    <w:p w14:paraId="1D39475A" w14:textId="77777777" w:rsidR="00083DD5" w:rsidRPr="00A36528" w:rsidRDefault="00083DD5" w:rsidP="00384255">
      <w:pPr>
        <w:spacing w:after="0" w:line="240" w:lineRule="auto"/>
        <w:ind w:firstLine="284"/>
        <w:jc w:val="both"/>
        <w:rPr>
          <w:rFonts w:cstheme="minorHAnsi"/>
          <w:b/>
          <w:lang w:val="sq-AL"/>
        </w:rPr>
      </w:pPr>
    </w:p>
    <w:p w14:paraId="0660A025" w14:textId="77777777" w:rsidR="00415812" w:rsidRPr="00A36528" w:rsidRDefault="00415812" w:rsidP="00415812">
      <w:pPr>
        <w:spacing w:after="0" w:line="240" w:lineRule="auto"/>
        <w:jc w:val="both"/>
        <w:rPr>
          <w:rFonts w:cstheme="minorHAnsi"/>
          <w:b/>
          <w:lang w:val="sq-AL"/>
        </w:rPr>
      </w:pPr>
    </w:p>
    <w:p w14:paraId="5FF378AB" w14:textId="016AB0E6" w:rsidR="00415812" w:rsidRPr="00A36528" w:rsidRDefault="00F51026" w:rsidP="00415812">
      <w:pPr>
        <w:spacing w:after="0" w:line="240" w:lineRule="auto"/>
        <w:jc w:val="both"/>
        <w:rPr>
          <w:rFonts w:cstheme="minorHAnsi"/>
          <w:b/>
          <w:lang w:val="sq-AL"/>
        </w:rPr>
      </w:pPr>
      <w:r w:rsidRPr="00A36528">
        <w:rPr>
          <w:rFonts w:cstheme="minorHAnsi"/>
          <w:b/>
          <w:lang w:val="sq-AL"/>
        </w:rPr>
        <w:t>В семейството сме говорили езика xx (езике на малцинството) постоянно, празнували сме xx всеки xx дата заедно със семейството и други роднини.</w:t>
      </w:r>
      <w:r w:rsidRPr="00A36528">
        <w:rPr>
          <w:rFonts w:cstheme="minorHAnsi"/>
          <w:b/>
          <w:lang w:val="sq-AL"/>
        </w:rPr>
        <w:br/>
        <w:t>Родителите ми, аз както и много от другите роднини работим като xx професия, типична за малцинството xx, и т.н</w:t>
      </w:r>
      <w:r w:rsidR="00415812" w:rsidRPr="00A36528">
        <w:rPr>
          <w:rFonts w:cstheme="minorHAnsi"/>
          <w:b/>
          <w:lang w:val="sq-AL"/>
        </w:rPr>
        <w:t xml:space="preserve">.  </w:t>
      </w:r>
    </w:p>
    <w:p w14:paraId="1A692179" w14:textId="77777777" w:rsidR="00415812" w:rsidRPr="00A36528" w:rsidRDefault="00415812" w:rsidP="00415812">
      <w:pPr>
        <w:spacing w:after="0" w:line="240" w:lineRule="auto"/>
        <w:jc w:val="both"/>
        <w:rPr>
          <w:rFonts w:cstheme="minorHAnsi"/>
          <w:b/>
          <w:lang w:val="sq-AL"/>
        </w:rPr>
      </w:pPr>
    </w:p>
    <w:p w14:paraId="4E35E145" w14:textId="06F7562B" w:rsidR="00415812" w:rsidRPr="00A36528" w:rsidRDefault="00415812" w:rsidP="00F51026">
      <w:pPr>
        <w:spacing w:after="0" w:line="240" w:lineRule="auto"/>
        <w:jc w:val="both"/>
        <w:rPr>
          <w:rFonts w:cstheme="minorHAnsi"/>
          <w:b/>
          <w:lang w:val="sq-AL"/>
        </w:rPr>
      </w:pPr>
      <w:r w:rsidRPr="00A36528">
        <w:rPr>
          <w:rFonts w:cstheme="minorHAnsi"/>
          <w:b/>
          <w:lang w:val="sq-AL"/>
        </w:rPr>
        <w:t xml:space="preserve"> (</w:t>
      </w:r>
      <w:r w:rsidR="00F51026" w:rsidRPr="00A36528">
        <w:rPr>
          <w:rFonts w:cstheme="minorHAnsi"/>
          <w:b/>
          <w:lang w:val="sq-AL"/>
        </w:rPr>
        <w:t>отличителни културни, етнически, езикови, религиозни или традиционни характеристики, съгласно чл. 3 от Закон № 96/2017 „За защита на националните малцинства в Република Албания“</w:t>
      </w:r>
      <w:r w:rsidRPr="00A36528">
        <w:rPr>
          <w:rFonts w:cstheme="minorHAnsi"/>
          <w:b/>
          <w:lang w:val="sq-AL"/>
        </w:rPr>
        <w:t xml:space="preserve">) </w:t>
      </w:r>
    </w:p>
    <w:p w14:paraId="040FE465" w14:textId="77777777" w:rsidR="00415812" w:rsidRPr="00A36528" w:rsidRDefault="00415812" w:rsidP="00415812">
      <w:pPr>
        <w:spacing w:after="0" w:line="240" w:lineRule="auto"/>
        <w:jc w:val="both"/>
        <w:rPr>
          <w:rFonts w:cstheme="minorHAnsi"/>
          <w:b/>
          <w:lang w:val="sq-AL"/>
        </w:rPr>
      </w:pPr>
    </w:p>
    <w:p w14:paraId="70B99F60" w14:textId="77777777" w:rsidR="00415812" w:rsidRPr="00A36528" w:rsidRDefault="00415812" w:rsidP="00415812">
      <w:pPr>
        <w:spacing w:after="0" w:line="240" w:lineRule="auto"/>
        <w:jc w:val="both"/>
        <w:rPr>
          <w:rFonts w:cstheme="minorHAnsi"/>
          <w:b/>
          <w:lang w:val="sq-AL"/>
        </w:rPr>
      </w:pPr>
    </w:p>
    <w:p w14:paraId="1C2417EB" w14:textId="20913D84" w:rsidR="00415812" w:rsidRPr="00A36528" w:rsidRDefault="00415812" w:rsidP="00D50A4C">
      <w:pPr>
        <w:spacing w:after="0" w:line="240" w:lineRule="auto"/>
        <w:jc w:val="both"/>
        <w:rPr>
          <w:rFonts w:cstheme="minorHAnsi"/>
          <w:b/>
          <w:lang w:val="sq-AL"/>
        </w:rPr>
      </w:pPr>
      <w:r w:rsidRPr="00A36528">
        <w:rPr>
          <w:rFonts w:cstheme="minorHAnsi"/>
          <w:b/>
          <w:lang w:val="sq-AL"/>
        </w:rPr>
        <w:t>_________</w:t>
      </w:r>
      <w:r w:rsidR="00D50A4C" w:rsidRPr="00A36528">
        <w:rPr>
          <w:rFonts w:cstheme="minorHAnsi"/>
          <w:lang w:val="bg-BG"/>
        </w:rPr>
        <w:t xml:space="preserve"> </w:t>
      </w:r>
      <w:r w:rsidR="00D50A4C" w:rsidRPr="00A36528">
        <w:rPr>
          <w:rFonts w:cstheme="minorHAnsi"/>
          <w:b/>
          <w:lang w:val="sq-AL"/>
        </w:rPr>
        <w:t xml:space="preserve">Име Фамилия и подпис </w:t>
      </w:r>
      <w:r w:rsidRPr="00A36528">
        <w:rPr>
          <w:rFonts w:cstheme="minorHAnsi"/>
          <w:b/>
          <w:lang w:val="sq-AL"/>
        </w:rPr>
        <w:t>____________________</w:t>
      </w:r>
    </w:p>
    <w:p w14:paraId="2FB65788" w14:textId="77777777" w:rsidR="00415812" w:rsidRPr="00A36528" w:rsidRDefault="00415812" w:rsidP="00415812">
      <w:pPr>
        <w:spacing w:after="0" w:line="240" w:lineRule="auto"/>
        <w:jc w:val="both"/>
        <w:rPr>
          <w:rFonts w:cstheme="minorHAnsi"/>
          <w:b/>
          <w:lang w:val="sq-AL"/>
        </w:rPr>
      </w:pPr>
    </w:p>
    <w:p w14:paraId="738310B1" w14:textId="19276B3A" w:rsidR="00415812" w:rsidRPr="00A36528" w:rsidRDefault="00415812" w:rsidP="00D50A4C">
      <w:pPr>
        <w:spacing w:after="0" w:line="240" w:lineRule="auto"/>
        <w:jc w:val="both"/>
        <w:rPr>
          <w:rFonts w:cstheme="minorHAnsi"/>
          <w:b/>
          <w:lang w:val="sq-AL"/>
        </w:rPr>
      </w:pPr>
      <w:r w:rsidRPr="00A36528">
        <w:rPr>
          <w:rFonts w:cstheme="minorHAnsi"/>
          <w:b/>
          <w:lang w:val="sq-AL"/>
        </w:rPr>
        <w:t>(</w:t>
      </w:r>
      <w:r w:rsidR="00D50A4C" w:rsidRPr="00A36528">
        <w:rPr>
          <w:rFonts w:cstheme="minorHAnsi"/>
          <w:b/>
          <w:lang w:val="sq-AL"/>
        </w:rPr>
        <w:t>подпис</w:t>
      </w:r>
      <w:r w:rsidRPr="00A36528">
        <w:rPr>
          <w:rFonts w:cstheme="minorHAnsi"/>
          <w:b/>
          <w:lang w:val="sq-AL"/>
        </w:rPr>
        <w:t>)</w:t>
      </w:r>
    </w:p>
    <w:p w14:paraId="36E17508" w14:textId="77777777" w:rsidR="00415812" w:rsidRDefault="00415812" w:rsidP="00415812">
      <w:pPr>
        <w:spacing w:after="0" w:line="240" w:lineRule="auto"/>
        <w:jc w:val="both"/>
        <w:rPr>
          <w:rFonts w:ascii="Garamond" w:hAnsi="Garamond"/>
          <w:b/>
          <w:lang w:val="sq-AL"/>
        </w:rPr>
      </w:pPr>
    </w:p>
    <w:p w14:paraId="75D0AB6C" w14:textId="77777777" w:rsidR="00083DD5" w:rsidRPr="008F7635" w:rsidRDefault="00083DD5" w:rsidP="00384255">
      <w:pPr>
        <w:spacing w:after="0" w:line="240" w:lineRule="auto"/>
        <w:ind w:firstLine="284"/>
        <w:jc w:val="both"/>
        <w:rPr>
          <w:rFonts w:ascii="Garamond" w:hAnsi="Garamond"/>
          <w:b/>
          <w:lang w:val="sq-AL"/>
        </w:rPr>
      </w:pPr>
    </w:p>
    <w:p w14:paraId="614D4C90" w14:textId="77777777" w:rsidR="00083DD5" w:rsidRPr="008F7635" w:rsidRDefault="00083DD5" w:rsidP="00384255">
      <w:pPr>
        <w:spacing w:after="0" w:line="240" w:lineRule="auto"/>
        <w:ind w:firstLine="284"/>
        <w:jc w:val="both"/>
        <w:rPr>
          <w:rFonts w:ascii="Garamond" w:hAnsi="Garamond"/>
          <w:lang w:val="sq-AL"/>
        </w:rPr>
      </w:pPr>
    </w:p>
    <w:p w14:paraId="13C25102" w14:textId="619B8163" w:rsidR="007A5FC3" w:rsidRPr="008F7635" w:rsidRDefault="007A5FC3" w:rsidP="00384255">
      <w:pPr>
        <w:jc w:val="both"/>
        <w:rPr>
          <w:lang w:val="sq-AL"/>
        </w:rPr>
      </w:pPr>
    </w:p>
    <w:sectPr w:rsidR="007A5FC3" w:rsidRPr="008F7635" w:rsidSect="008B3C7D">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D231" w14:textId="77777777" w:rsidR="00B90777" w:rsidRDefault="00B90777" w:rsidP="00C1600D">
      <w:pPr>
        <w:spacing w:after="0" w:line="240" w:lineRule="auto"/>
      </w:pPr>
      <w:r>
        <w:separator/>
      </w:r>
    </w:p>
  </w:endnote>
  <w:endnote w:type="continuationSeparator" w:id="0">
    <w:p w14:paraId="75FE61E6" w14:textId="77777777" w:rsidR="00B90777" w:rsidRDefault="00B90777" w:rsidP="00C1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618056"/>
      <w:docPartObj>
        <w:docPartGallery w:val="Page Numbers (Bottom of Page)"/>
        <w:docPartUnique/>
      </w:docPartObj>
    </w:sdtPr>
    <w:sdtEndPr>
      <w:rPr>
        <w:noProof/>
      </w:rPr>
    </w:sdtEndPr>
    <w:sdtContent>
      <w:p w14:paraId="50B7AC36" w14:textId="29265205" w:rsidR="00C1600D" w:rsidRDefault="00C1600D">
        <w:pPr>
          <w:pStyle w:val="Footer"/>
          <w:jc w:val="right"/>
        </w:pPr>
        <w:r>
          <w:fldChar w:fldCharType="begin"/>
        </w:r>
        <w:r>
          <w:instrText xml:space="preserve"> PAGE   \* MERGEFORMAT </w:instrText>
        </w:r>
        <w:r>
          <w:fldChar w:fldCharType="separate"/>
        </w:r>
        <w:r w:rsidR="00F73800">
          <w:rPr>
            <w:noProof/>
          </w:rPr>
          <w:t>1</w:t>
        </w:r>
        <w:r>
          <w:rPr>
            <w:noProof/>
          </w:rPr>
          <w:fldChar w:fldCharType="end"/>
        </w:r>
      </w:p>
    </w:sdtContent>
  </w:sdt>
  <w:p w14:paraId="501DE06E" w14:textId="77777777" w:rsidR="00C1600D" w:rsidRDefault="00C1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8018A" w14:textId="77777777" w:rsidR="00B90777" w:rsidRDefault="00B90777" w:rsidP="00C1600D">
      <w:pPr>
        <w:spacing w:after="0" w:line="240" w:lineRule="auto"/>
      </w:pPr>
      <w:r>
        <w:separator/>
      </w:r>
    </w:p>
  </w:footnote>
  <w:footnote w:type="continuationSeparator" w:id="0">
    <w:p w14:paraId="208305D7" w14:textId="77777777" w:rsidR="00B90777" w:rsidRDefault="00B90777" w:rsidP="00C16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D20"/>
    <w:multiLevelType w:val="hybridMultilevel"/>
    <w:tmpl w:val="208021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B3F193E"/>
    <w:multiLevelType w:val="hybridMultilevel"/>
    <w:tmpl w:val="386277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A115DC"/>
    <w:multiLevelType w:val="hybridMultilevel"/>
    <w:tmpl w:val="B1C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35280"/>
    <w:multiLevelType w:val="hybridMultilevel"/>
    <w:tmpl w:val="79A64478"/>
    <w:lvl w:ilvl="0" w:tplc="0C000001">
      <w:start w:val="1"/>
      <w:numFmt w:val="bullet"/>
      <w:lvlText w:val=""/>
      <w:lvlJc w:val="left"/>
      <w:pPr>
        <w:ind w:left="776" w:hanging="360"/>
      </w:pPr>
      <w:rPr>
        <w:rFonts w:ascii="Symbol" w:hAnsi="Symbol" w:hint="default"/>
      </w:rPr>
    </w:lvl>
    <w:lvl w:ilvl="1" w:tplc="0C000003" w:tentative="1">
      <w:start w:val="1"/>
      <w:numFmt w:val="bullet"/>
      <w:lvlText w:val="o"/>
      <w:lvlJc w:val="left"/>
      <w:pPr>
        <w:ind w:left="1496" w:hanging="360"/>
      </w:pPr>
      <w:rPr>
        <w:rFonts w:ascii="Courier New" w:hAnsi="Courier New" w:cs="Courier New" w:hint="default"/>
      </w:rPr>
    </w:lvl>
    <w:lvl w:ilvl="2" w:tplc="0C000005" w:tentative="1">
      <w:start w:val="1"/>
      <w:numFmt w:val="bullet"/>
      <w:lvlText w:val=""/>
      <w:lvlJc w:val="left"/>
      <w:pPr>
        <w:ind w:left="2216" w:hanging="360"/>
      </w:pPr>
      <w:rPr>
        <w:rFonts w:ascii="Wingdings" w:hAnsi="Wingdings" w:hint="default"/>
      </w:rPr>
    </w:lvl>
    <w:lvl w:ilvl="3" w:tplc="0C000001" w:tentative="1">
      <w:start w:val="1"/>
      <w:numFmt w:val="bullet"/>
      <w:lvlText w:val=""/>
      <w:lvlJc w:val="left"/>
      <w:pPr>
        <w:ind w:left="2936" w:hanging="360"/>
      </w:pPr>
      <w:rPr>
        <w:rFonts w:ascii="Symbol" w:hAnsi="Symbol" w:hint="default"/>
      </w:rPr>
    </w:lvl>
    <w:lvl w:ilvl="4" w:tplc="0C000003" w:tentative="1">
      <w:start w:val="1"/>
      <w:numFmt w:val="bullet"/>
      <w:lvlText w:val="o"/>
      <w:lvlJc w:val="left"/>
      <w:pPr>
        <w:ind w:left="3656" w:hanging="360"/>
      </w:pPr>
      <w:rPr>
        <w:rFonts w:ascii="Courier New" w:hAnsi="Courier New" w:cs="Courier New" w:hint="default"/>
      </w:rPr>
    </w:lvl>
    <w:lvl w:ilvl="5" w:tplc="0C000005" w:tentative="1">
      <w:start w:val="1"/>
      <w:numFmt w:val="bullet"/>
      <w:lvlText w:val=""/>
      <w:lvlJc w:val="left"/>
      <w:pPr>
        <w:ind w:left="4376" w:hanging="360"/>
      </w:pPr>
      <w:rPr>
        <w:rFonts w:ascii="Wingdings" w:hAnsi="Wingdings" w:hint="default"/>
      </w:rPr>
    </w:lvl>
    <w:lvl w:ilvl="6" w:tplc="0C000001" w:tentative="1">
      <w:start w:val="1"/>
      <w:numFmt w:val="bullet"/>
      <w:lvlText w:val=""/>
      <w:lvlJc w:val="left"/>
      <w:pPr>
        <w:ind w:left="5096" w:hanging="360"/>
      </w:pPr>
      <w:rPr>
        <w:rFonts w:ascii="Symbol" w:hAnsi="Symbol" w:hint="default"/>
      </w:rPr>
    </w:lvl>
    <w:lvl w:ilvl="7" w:tplc="0C000003" w:tentative="1">
      <w:start w:val="1"/>
      <w:numFmt w:val="bullet"/>
      <w:lvlText w:val="o"/>
      <w:lvlJc w:val="left"/>
      <w:pPr>
        <w:ind w:left="5816" w:hanging="360"/>
      </w:pPr>
      <w:rPr>
        <w:rFonts w:ascii="Courier New" w:hAnsi="Courier New" w:cs="Courier New" w:hint="default"/>
      </w:rPr>
    </w:lvl>
    <w:lvl w:ilvl="8" w:tplc="0C000005" w:tentative="1">
      <w:start w:val="1"/>
      <w:numFmt w:val="bullet"/>
      <w:lvlText w:val=""/>
      <w:lvlJc w:val="left"/>
      <w:pPr>
        <w:ind w:left="6536" w:hanging="360"/>
      </w:pPr>
      <w:rPr>
        <w:rFonts w:ascii="Wingdings" w:hAnsi="Wingdings" w:hint="default"/>
      </w:rPr>
    </w:lvl>
  </w:abstractNum>
  <w:abstractNum w:abstractNumId="4" w15:restartNumberingAfterBreak="0">
    <w:nsid w:val="1E6B29A1"/>
    <w:multiLevelType w:val="hybridMultilevel"/>
    <w:tmpl w:val="422C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248D4"/>
    <w:multiLevelType w:val="hybridMultilevel"/>
    <w:tmpl w:val="F0AE0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92EC2"/>
    <w:multiLevelType w:val="hybridMultilevel"/>
    <w:tmpl w:val="7B08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177DE"/>
    <w:multiLevelType w:val="hybridMultilevel"/>
    <w:tmpl w:val="D2C8E7E2"/>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107B0"/>
    <w:multiLevelType w:val="hybridMultilevel"/>
    <w:tmpl w:val="1EA0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01BB"/>
    <w:multiLevelType w:val="multilevel"/>
    <w:tmpl w:val="FEC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0E5517"/>
    <w:multiLevelType w:val="hybridMultilevel"/>
    <w:tmpl w:val="087A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0"/>
  </w:num>
  <w:num w:numId="5">
    <w:abstractNumId w:val="5"/>
  </w:num>
  <w:num w:numId="6">
    <w:abstractNumId w:val="4"/>
  </w:num>
  <w:num w:numId="7">
    <w:abstractNumId w:val="7"/>
  </w:num>
  <w:num w:numId="8">
    <w:abstractNumId w:val="8"/>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7A"/>
    <w:rsid w:val="00031B17"/>
    <w:rsid w:val="00037CB5"/>
    <w:rsid w:val="00042335"/>
    <w:rsid w:val="00052CE3"/>
    <w:rsid w:val="00081444"/>
    <w:rsid w:val="00081FB6"/>
    <w:rsid w:val="00083DD5"/>
    <w:rsid w:val="000B292E"/>
    <w:rsid w:val="000B37B8"/>
    <w:rsid w:val="000B7D56"/>
    <w:rsid w:val="000F0D59"/>
    <w:rsid w:val="000F1CA8"/>
    <w:rsid w:val="000F4DB8"/>
    <w:rsid w:val="001218B9"/>
    <w:rsid w:val="001326B8"/>
    <w:rsid w:val="0014213C"/>
    <w:rsid w:val="00150215"/>
    <w:rsid w:val="001532B0"/>
    <w:rsid w:val="001626E5"/>
    <w:rsid w:val="0016556A"/>
    <w:rsid w:val="00174C17"/>
    <w:rsid w:val="001750B1"/>
    <w:rsid w:val="001A3D60"/>
    <w:rsid w:val="001B0E71"/>
    <w:rsid w:val="001B5E8B"/>
    <w:rsid w:val="001C3FF2"/>
    <w:rsid w:val="001C68BE"/>
    <w:rsid w:val="001D4D42"/>
    <w:rsid w:val="001E4635"/>
    <w:rsid w:val="001E548F"/>
    <w:rsid w:val="001E6F8A"/>
    <w:rsid w:val="001F377B"/>
    <w:rsid w:val="00210918"/>
    <w:rsid w:val="002126EC"/>
    <w:rsid w:val="00212A85"/>
    <w:rsid w:val="00213426"/>
    <w:rsid w:val="00216004"/>
    <w:rsid w:val="002222AC"/>
    <w:rsid w:val="00222C29"/>
    <w:rsid w:val="00230783"/>
    <w:rsid w:val="00234CAF"/>
    <w:rsid w:val="00237253"/>
    <w:rsid w:val="00273DAA"/>
    <w:rsid w:val="00274983"/>
    <w:rsid w:val="00275D38"/>
    <w:rsid w:val="0028395B"/>
    <w:rsid w:val="002869BA"/>
    <w:rsid w:val="002A6F7F"/>
    <w:rsid w:val="002A7A14"/>
    <w:rsid w:val="002B5992"/>
    <w:rsid w:val="002C1B0D"/>
    <w:rsid w:val="002C2AF3"/>
    <w:rsid w:val="002C61B6"/>
    <w:rsid w:val="002D413B"/>
    <w:rsid w:val="002D41FF"/>
    <w:rsid w:val="002F4BB2"/>
    <w:rsid w:val="002F70DF"/>
    <w:rsid w:val="0031150A"/>
    <w:rsid w:val="00315A05"/>
    <w:rsid w:val="003174EE"/>
    <w:rsid w:val="00324F26"/>
    <w:rsid w:val="00326406"/>
    <w:rsid w:val="0033426F"/>
    <w:rsid w:val="00343D1A"/>
    <w:rsid w:val="00351675"/>
    <w:rsid w:val="00353776"/>
    <w:rsid w:val="003558A9"/>
    <w:rsid w:val="00360C45"/>
    <w:rsid w:val="00384255"/>
    <w:rsid w:val="003932B3"/>
    <w:rsid w:val="003A2312"/>
    <w:rsid w:val="003A5A82"/>
    <w:rsid w:val="003A5F0A"/>
    <w:rsid w:val="003B419F"/>
    <w:rsid w:val="003B451C"/>
    <w:rsid w:val="003B4D22"/>
    <w:rsid w:val="003B5421"/>
    <w:rsid w:val="003B5DAC"/>
    <w:rsid w:val="003C31C1"/>
    <w:rsid w:val="003D0DF8"/>
    <w:rsid w:val="003D3A18"/>
    <w:rsid w:val="003E085E"/>
    <w:rsid w:val="003E387B"/>
    <w:rsid w:val="003F7975"/>
    <w:rsid w:val="00410789"/>
    <w:rsid w:val="004118ED"/>
    <w:rsid w:val="00412B71"/>
    <w:rsid w:val="00415812"/>
    <w:rsid w:val="0042003E"/>
    <w:rsid w:val="00423265"/>
    <w:rsid w:val="00423378"/>
    <w:rsid w:val="00455EC2"/>
    <w:rsid w:val="00486DFD"/>
    <w:rsid w:val="0049344E"/>
    <w:rsid w:val="004A633D"/>
    <w:rsid w:val="004B3D8F"/>
    <w:rsid w:val="004D1999"/>
    <w:rsid w:val="004D296F"/>
    <w:rsid w:val="004E11D5"/>
    <w:rsid w:val="004E26AC"/>
    <w:rsid w:val="004E2C14"/>
    <w:rsid w:val="004E433C"/>
    <w:rsid w:val="004E6BB5"/>
    <w:rsid w:val="00505571"/>
    <w:rsid w:val="005121E0"/>
    <w:rsid w:val="00514036"/>
    <w:rsid w:val="00515FF0"/>
    <w:rsid w:val="00517ACD"/>
    <w:rsid w:val="0052023B"/>
    <w:rsid w:val="0052511A"/>
    <w:rsid w:val="00541FE9"/>
    <w:rsid w:val="00550CAE"/>
    <w:rsid w:val="00553442"/>
    <w:rsid w:val="00561147"/>
    <w:rsid w:val="005611AD"/>
    <w:rsid w:val="00561280"/>
    <w:rsid w:val="0057284F"/>
    <w:rsid w:val="00577F85"/>
    <w:rsid w:val="005803F4"/>
    <w:rsid w:val="00582F67"/>
    <w:rsid w:val="00584B4E"/>
    <w:rsid w:val="005968D9"/>
    <w:rsid w:val="005A228A"/>
    <w:rsid w:val="005B65F5"/>
    <w:rsid w:val="005B7CFF"/>
    <w:rsid w:val="005C0D8A"/>
    <w:rsid w:val="005C3D16"/>
    <w:rsid w:val="005C6786"/>
    <w:rsid w:val="005D0805"/>
    <w:rsid w:val="005D3C57"/>
    <w:rsid w:val="005F08D4"/>
    <w:rsid w:val="005F5C4B"/>
    <w:rsid w:val="00615C5A"/>
    <w:rsid w:val="00616842"/>
    <w:rsid w:val="00617579"/>
    <w:rsid w:val="00621A55"/>
    <w:rsid w:val="00631E58"/>
    <w:rsid w:val="006341BE"/>
    <w:rsid w:val="00634264"/>
    <w:rsid w:val="0063589E"/>
    <w:rsid w:val="00643F3B"/>
    <w:rsid w:val="00650315"/>
    <w:rsid w:val="00651F62"/>
    <w:rsid w:val="0067002E"/>
    <w:rsid w:val="0069358E"/>
    <w:rsid w:val="0069366B"/>
    <w:rsid w:val="00695055"/>
    <w:rsid w:val="006964FF"/>
    <w:rsid w:val="0069798A"/>
    <w:rsid w:val="006A0CD8"/>
    <w:rsid w:val="006A2E14"/>
    <w:rsid w:val="006A614C"/>
    <w:rsid w:val="006C34D1"/>
    <w:rsid w:val="006D1102"/>
    <w:rsid w:val="006D38C5"/>
    <w:rsid w:val="006E22F0"/>
    <w:rsid w:val="006F2939"/>
    <w:rsid w:val="006F2B28"/>
    <w:rsid w:val="006F6EF2"/>
    <w:rsid w:val="0070322C"/>
    <w:rsid w:val="007112C5"/>
    <w:rsid w:val="00727958"/>
    <w:rsid w:val="0075313E"/>
    <w:rsid w:val="00755504"/>
    <w:rsid w:val="00767708"/>
    <w:rsid w:val="0076791A"/>
    <w:rsid w:val="007865F3"/>
    <w:rsid w:val="00797AA5"/>
    <w:rsid w:val="00797F0A"/>
    <w:rsid w:val="007A13F4"/>
    <w:rsid w:val="007A2909"/>
    <w:rsid w:val="007A35AD"/>
    <w:rsid w:val="007A5FC3"/>
    <w:rsid w:val="007B29C4"/>
    <w:rsid w:val="007C3156"/>
    <w:rsid w:val="007F70EE"/>
    <w:rsid w:val="00803C1C"/>
    <w:rsid w:val="00806F27"/>
    <w:rsid w:val="00812AA2"/>
    <w:rsid w:val="008234C4"/>
    <w:rsid w:val="00826C1C"/>
    <w:rsid w:val="008372A5"/>
    <w:rsid w:val="008426D4"/>
    <w:rsid w:val="00853678"/>
    <w:rsid w:val="008645BA"/>
    <w:rsid w:val="00867074"/>
    <w:rsid w:val="008728D1"/>
    <w:rsid w:val="00883293"/>
    <w:rsid w:val="00885D28"/>
    <w:rsid w:val="00891EA3"/>
    <w:rsid w:val="008B001F"/>
    <w:rsid w:val="008B0AD0"/>
    <w:rsid w:val="008B2E06"/>
    <w:rsid w:val="008B3C7D"/>
    <w:rsid w:val="008C6397"/>
    <w:rsid w:val="008D574D"/>
    <w:rsid w:val="008D5F6A"/>
    <w:rsid w:val="008E315F"/>
    <w:rsid w:val="008F20F4"/>
    <w:rsid w:val="008F7635"/>
    <w:rsid w:val="00903EA7"/>
    <w:rsid w:val="009145AC"/>
    <w:rsid w:val="00917EA4"/>
    <w:rsid w:val="00926A6B"/>
    <w:rsid w:val="00930244"/>
    <w:rsid w:val="00943F1E"/>
    <w:rsid w:val="00964143"/>
    <w:rsid w:val="009679E5"/>
    <w:rsid w:val="00974FA0"/>
    <w:rsid w:val="00975AC6"/>
    <w:rsid w:val="00976E2A"/>
    <w:rsid w:val="009833F1"/>
    <w:rsid w:val="009A4B24"/>
    <w:rsid w:val="009A78EC"/>
    <w:rsid w:val="009B6DE3"/>
    <w:rsid w:val="009B7B9B"/>
    <w:rsid w:val="009C23B8"/>
    <w:rsid w:val="009C4BE6"/>
    <w:rsid w:val="009D6089"/>
    <w:rsid w:val="009E229A"/>
    <w:rsid w:val="009E3559"/>
    <w:rsid w:val="009F072A"/>
    <w:rsid w:val="009F56A6"/>
    <w:rsid w:val="009F6A85"/>
    <w:rsid w:val="009F7E0E"/>
    <w:rsid w:val="00A07EE8"/>
    <w:rsid w:val="00A12DF9"/>
    <w:rsid w:val="00A163B5"/>
    <w:rsid w:val="00A26020"/>
    <w:rsid w:val="00A36528"/>
    <w:rsid w:val="00A41127"/>
    <w:rsid w:val="00A42B83"/>
    <w:rsid w:val="00A6357B"/>
    <w:rsid w:val="00A66616"/>
    <w:rsid w:val="00A87E85"/>
    <w:rsid w:val="00A90C9F"/>
    <w:rsid w:val="00A940AE"/>
    <w:rsid w:val="00A94FC7"/>
    <w:rsid w:val="00A96424"/>
    <w:rsid w:val="00AA20BD"/>
    <w:rsid w:val="00AA61E9"/>
    <w:rsid w:val="00AD1D66"/>
    <w:rsid w:val="00AE4320"/>
    <w:rsid w:val="00AF2139"/>
    <w:rsid w:val="00B06186"/>
    <w:rsid w:val="00B179BC"/>
    <w:rsid w:val="00B21A10"/>
    <w:rsid w:val="00B447B4"/>
    <w:rsid w:val="00B477A1"/>
    <w:rsid w:val="00B56AA4"/>
    <w:rsid w:val="00B6173A"/>
    <w:rsid w:val="00B619D0"/>
    <w:rsid w:val="00B65DAA"/>
    <w:rsid w:val="00B65F16"/>
    <w:rsid w:val="00B74637"/>
    <w:rsid w:val="00B7592C"/>
    <w:rsid w:val="00B82179"/>
    <w:rsid w:val="00B877C4"/>
    <w:rsid w:val="00B90777"/>
    <w:rsid w:val="00B936DC"/>
    <w:rsid w:val="00B967C6"/>
    <w:rsid w:val="00B97B14"/>
    <w:rsid w:val="00BA69F8"/>
    <w:rsid w:val="00BB093E"/>
    <w:rsid w:val="00BC2DB4"/>
    <w:rsid w:val="00BE6D92"/>
    <w:rsid w:val="00BF7BF9"/>
    <w:rsid w:val="00C1600D"/>
    <w:rsid w:val="00C1610A"/>
    <w:rsid w:val="00C22152"/>
    <w:rsid w:val="00C3237F"/>
    <w:rsid w:val="00C32DF1"/>
    <w:rsid w:val="00C45D2B"/>
    <w:rsid w:val="00C47BF5"/>
    <w:rsid w:val="00C52E90"/>
    <w:rsid w:val="00C62EC8"/>
    <w:rsid w:val="00C641F7"/>
    <w:rsid w:val="00C65425"/>
    <w:rsid w:val="00C7176A"/>
    <w:rsid w:val="00C76E8C"/>
    <w:rsid w:val="00C81C68"/>
    <w:rsid w:val="00C84C8C"/>
    <w:rsid w:val="00C90A99"/>
    <w:rsid w:val="00C91934"/>
    <w:rsid w:val="00C9260B"/>
    <w:rsid w:val="00CA0980"/>
    <w:rsid w:val="00CB3D06"/>
    <w:rsid w:val="00CB5E1B"/>
    <w:rsid w:val="00CB6D22"/>
    <w:rsid w:val="00CB7B0A"/>
    <w:rsid w:val="00CC51A3"/>
    <w:rsid w:val="00CD0AFB"/>
    <w:rsid w:val="00CD727C"/>
    <w:rsid w:val="00CE1672"/>
    <w:rsid w:val="00CF1DFF"/>
    <w:rsid w:val="00CF609B"/>
    <w:rsid w:val="00D07509"/>
    <w:rsid w:val="00D141AD"/>
    <w:rsid w:val="00D15E17"/>
    <w:rsid w:val="00D16BE0"/>
    <w:rsid w:val="00D230B7"/>
    <w:rsid w:val="00D2592E"/>
    <w:rsid w:val="00D25BDF"/>
    <w:rsid w:val="00D35408"/>
    <w:rsid w:val="00D4323C"/>
    <w:rsid w:val="00D44642"/>
    <w:rsid w:val="00D50A4C"/>
    <w:rsid w:val="00D52473"/>
    <w:rsid w:val="00D56E25"/>
    <w:rsid w:val="00D5712E"/>
    <w:rsid w:val="00D62079"/>
    <w:rsid w:val="00D77A0B"/>
    <w:rsid w:val="00D820CA"/>
    <w:rsid w:val="00D87EB6"/>
    <w:rsid w:val="00D968AB"/>
    <w:rsid w:val="00D9717A"/>
    <w:rsid w:val="00DB0213"/>
    <w:rsid w:val="00DC2F20"/>
    <w:rsid w:val="00DF3976"/>
    <w:rsid w:val="00DF41E6"/>
    <w:rsid w:val="00DF76AC"/>
    <w:rsid w:val="00E001CC"/>
    <w:rsid w:val="00E06B8B"/>
    <w:rsid w:val="00E25E9B"/>
    <w:rsid w:val="00E33190"/>
    <w:rsid w:val="00E34212"/>
    <w:rsid w:val="00E41E17"/>
    <w:rsid w:val="00E4320D"/>
    <w:rsid w:val="00E43F25"/>
    <w:rsid w:val="00E62D3B"/>
    <w:rsid w:val="00E6353F"/>
    <w:rsid w:val="00E67202"/>
    <w:rsid w:val="00E7146C"/>
    <w:rsid w:val="00E74C20"/>
    <w:rsid w:val="00E762D4"/>
    <w:rsid w:val="00E8198D"/>
    <w:rsid w:val="00E8509F"/>
    <w:rsid w:val="00E8780A"/>
    <w:rsid w:val="00E87FAA"/>
    <w:rsid w:val="00E93EC9"/>
    <w:rsid w:val="00E95B38"/>
    <w:rsid w:val="00EA0DA7"/>
    <w:rsid w:val="00EA58DC"/>
    <w:rsid w:val="00EB19C0"/>
    <w:rsid w:val="00EC3E56"/>
    <w:rsid w:val="00EC6E53"/>
    <w:rsid w:val="00EC7D3D"/>
    <w:rsid w:val="00ED45F2"/>
    <w:rsid w:val="00EE07CF"/>
    <w:rsid w:val="00EF7E9D"/>
    <w:rsid w:val="00EF7EE4"/>
    <w:rsid w:val="00F00348"/>
    <w:rsid w:val="00F03762"/>
    <w:rsid w:val="00F102D6"/>
    <w:rsid w:val="00F13BF1"/>
    <w:rsid w:val="00F1751D"/>
    <w:rsid w:val="00F32D0E"/>
    <w:rsid w:val="00F40EC8"/>
    <w:rsid w:val="00F44E68"/>
    <w:rsid w:val="00F51026"/>
    <w:rsid w:val="00F5532D"/>
    <w:rsid w:val="00F5551E"/>
    <w:rsid w:val="00F565D1"/>
    <w:rsid w:val="00F61B92"/>
    <w:rsid w:val="00F627FB"/>
    <w:rsid w:val="00F660BD"/>
    <w:rsid w:val="00F72FF8"/>
    <w:rsid w:val="00F73800"/>
    <w:rsid w:val="00F74C80"/>
    <w:rsid w:val="00F75B12"/>
    <w:rsid w:val="00F82BBC"/>
    <w:rsid w:val="00F912B0"/>
    <w:rsid w:val="00F922EF"/>
    <w:rsid w:val="00FA34D1"/>
    <w:rsid w:val="00FA5FDD"/>
    <w:rsid w:val="00FB5382"/>
    <w:rsid w:val="00FB64F7"/>
    <w:rsid w:val="00FC1130"/>
    <w:rsid w:val="00FC5551"/>
    <w:rsid w:val="00FD07E8"/>
    <w:rsid w:val="00FD3B2F"/>
    <w:rsid w:val="00FE4326"/>
    <w:rsid w:val="00FE50CC"/>
    <w:rsid w:val="00FE5A1E"/>
    <w:rsid w:val="00FE7255"/>
    <w:rsid w:val="00FF4EF0"/>
    <w:rsid w:val="00FF5DA0"/>
    <w:rsid w:val="00FF62DE"/>
    <w:rsid w:val="00FF70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BD7D"/>
  <w15:chartTrackingRefBased/>
  <w15:docId w15:val="{12A83019-16A5-4A58-BE56-E6600029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7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1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1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1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1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1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1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1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17A"/>
    <w:rPr>
      <w:rFonts w:eastAsiaTheme="majorEastAsia" w:cstheme="majorBidi"/>
      <w:color w:val="272727" w:themeColor="text1" w:themeTint="D8"/>
    </w:rPr>
  </w:style>
  <w:style w:type="paragraph" w:styleId="Title">
    <w:name w:val="Title"/>
    <w:basedOn w:val="Normal"/>
    <w:next w:val="Normal"/>
    <w:link w:val="TitleChar"/>
    <w:uiPriority w:val="10"/>
    <w:qFormat/>
    <w:rsid w:val="00D97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17A"/>
    <w:pPr>
      <w:spacing w:before="160"/>
      <w:jc w:val="center"/>
    </w:pPr>
    <w:rPr>
      <w:i/>
      <w:iCs/>
      <w:color w:val="404040" w:themeColor="text1" w:themeTint="BF"/>
    </w:rPr>
  </w:style>
  <w:style w:type="character" w:customStyle="1" w:styleId="QuoteChar">
    <w:name w:val="Quote Char"/>
    <w:basedOn w:val="DefaultParagraphFont"/>
    <w:link w:val="Quote"/>
    <w:uiPriority w:val="29"/>
    <w:rsid w:val="00D9717A"/>
    <w:rPr>
      <w:i/>
      <w:iCs/>
      <w:color w:val="404040" w:themeColor="text1" w:themeTint="BF"/>
    </w:rPr>
  </w:style>
  <w:style w:type="paragraph" w:styleId="ListParagraph">
    <w:name w:val="List Paragraph"/>
    <w:basedOn w:val="Normal"/>
    <w:uiPriority w:val="34"/>
    <w:qFormat/>
    <w:rsid w:val="00D9717A"/>
    <w:pPr>
      <w:ind w:left="720"/>
      <w:contextualSpacing/>
    </w:pPr>
  </w:style>
  <w:style w:type="character" w:styleId="IntenseEmphasis">
    <w:name w:val="Intense Emphasis"/>
    <w:basedOn w:val="DefaultParagraphFont"/>
    <w:uiPriority w:val="21"/>
    <w:qFormat/>
    <w:rsid w:val="00D9717A"/>
    <w:rPr>
      <w:i/>
      <w:iCs/>
      <w:color w:val="2F5496" w:themeColor="accent1" w:themeShade="BF"/>
    </w:rPr>
  </w:style>
  <w:style w:type="paragraph" w:styleId="IntenseQuote">
    <w:name w:val="Intense Quote"/>
    <w:basedOn w:val="Normal"/>
    <w:next w:val="Normal"/>
    <w:link w:val="IntenseQuoteChar"/>
    <w:uiPriority w:val="30"/>
    <w:qFormat/>
    <w:rsid w:val="00D97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17A"/>
    <w:rPr>
      <w:i/>
      <w:iCs/>
      <w:color w:val="2F5496" w:themeColor="accent1" w:themeShade="BF"/>
    </w:rPr>
  </w:style>
  <w:style w:type="character" w:styleId="IntenseReference">
    <w:name w:val="Intense Reference"/>
    <w:basedOn w:val="DefaultParagraphFont"/>
    <w:uiPriority w:val="32"/>
    <w:qFormat/>
    <w:rsid w:val="00D9717A"/>
    <w:rPr>
      <w:b/>
      <w:bCs/>
      <w:smallCaps/>
      <w:color w:val="2F5496" w:themeColor="accent1" w:themeShade="BF"/>
      <w:spacing w:val="5"/>
    </w:rPr>
  </w:style>
  <w:style w:type="paragraph" w:customStyle="1" w:styleId="m-7487067558504961305msolistparagraph">
    <w:name w:val="m_-7487067558504961305msolistparagraph"/>
    <w:basedOn w:val="Normal"/>
    <w:rsid w:val="00D9717A"/>
    <w:pPr>
      <w:spacing w:before="100" w:beforeAutospacing="1" w:after="100" w:afterAutospacing="1" w:line="240" w:lineRule="auto"/>
    </w:pPr>
    <w:rPr>
      <w:rFonts w:ascii="Times New Roman" w:eastAsia="Times New Roman" w:hAnsi="Times New Roman" w:cs="Times New Roman"/>
      <w14:ligatures w14:val="none"/>
    </w:rPr>
  </w:style>
  <w:style w:type="character" w:styleId="Hyperlink">
    <w:name w:val="Hyperlink"/>
    <w:basedOn w:val="DefaultParagraphFont"/>
    <w:uiPriority w:val="99"/>
    <w:unhideWhenUsed/>
    <w:rsid w:val="006A0CD8"/>
    <w:rPr>
      <w:color w:val="0000FF"/>
      <w:u w:val="single"/>
    </w:rPr>
  </w:style>
  <w:style w:type="paragraph" w:styleId="Header">
    <w:name w:val="header"/>
    <w:basedOn w:val="Normal"/>
    <w:link w:val="HeaderChar"/>
    <w:uiPriority w:val="99"/>
    <w:unhideWhenUsed/>
    <w:rsid w:val="00C1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0D"/>
  </w:style>
  <w:style w:type="paragraph" w:styleId="Footer">
    <w:name w:val="footer"/>
    <w:basedOn w:val="Normal"/>
    <w:link w:val="FooterChar"/>
    <w:uiPriority w:val="99"/>
    <w:unhideWhenUsed/>
    <w:rsid w:val="00C1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0D"/>
  </w:style>
  <w:style w:type="paragraph" w:styleId="NoSpacing">
    <w:name w:val="No Spacing"/>
    <w:uiPriority w:val="1"/>
    <w:qFormat/>
    <w:rsid w:val="0076791A"/>
    <w:pPr>
      <w:spacing w:after="0" w:line="240" w:lineRule="auto"/>
    </w:pPr>
  </w:style>
  <w:style w:type="character" w:styleId="CommentReference">
    <w:name w:val="annotation reference"/>
    <w:basedOn w:val="DefaultParagraphFont"/>
    <w:uiPriority w:val="99"/>
    <w:semiHidden/>
    <w:unhideWhenUsed/>
    <w:rsid w:val="00B877C4"/>
    <w:rPr>
      <w:sz w:val="16"/>
      <w:szCs w:val="16"/>
    </w:rPr>
  </w:style>
  <w:style w:type="paragraph" w:styleId="CommentText">
    <w:name w:val="annotation text"/>
    <w:basedOn w:val="Normal"/>
    <w:link w:val="CommentTextChar"/>
    <w:uiPriority w:val="99"/>
    <w:unhideWhenUsed/>
    <w:rsid w:val="00B877C4"/>
    <w:pPr>
      <w:spacing w:line="240" w:lineRule="auto"/>
    </w:pPr>
    <w:rPr>
      <w:sz w:val="20"/>
      <w:szCs w:val="20"/>
    </w:rPr>
  </w:style>
  <w:style w:type="character" w:customStyle="1" w:styleId="CommentTextChar">
    <w:name w:val="Comment Text Char"/>
    <w:basedOn w:val="DefaultParagraphFont"/>
    <w:link w:val="CommentText"/>
    <w:uiPriority w:val="99"/>
    <w:rsid w:val="00B877C4"/>
    <w:rPr>
      <w:sz w:val="20"/>
      <w:szCs w:val="20"/>
    </w:rPr>
  </w:style>
  <w:style w:type="paragraph" w:styleId="CommentSubject">
    <w:name w:val="annotation subject"/>
    <w:basedOn w:val="CommentText"/>
    <w:next w:val="CommentText"/>
    <w:link w:val="CommentSubjectChar"/>
    <w:uiPriority w:val="99"/>
    <w:semiHidden/>
    <w:unhideWhenUsed/>
    <w:rsid w:val="00B877C4"/>
    <w:rPr>
      <w:b/>
      <w:bCs/>
    </w:rPr>
  </w:style>
  <w:style w:type="character" w:customStyle="1" w:styleId="CommentSubjectChar">
    <w:name w:val="Comment Subject Char"/>
    <w:basedOn w:val="CommentTextChar"/>
    <w:link w:val="CommentSubject"/>
    <w:uiPriority w:val="99"/>
    <w:semiHidden/>
    <w:rsid w:val="00B877C4"/>
    <w:rPr>
      <w:b/>
      <w:bCs/>
      <w:sz w:val="20"/>
      <w:szCs w:val="20"/>
    </w:rPr>
  </w:style>
  <w:style w:type="character" w:customStyle="1" w:styleId="UnresolvedMention">
    <w:name w:val="Unresolved Mention"/>
    <w:basedOn w:val="DefaultParagraphFont"/>
    <w:uiPriority w:val="99"/>
    <w:semiHidden/>
    <w:unhideWhenUsed/>
    <w:rsid w:val="00E7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bz.gov.al/eli/vendim/2024/12/26/843/37c8504c-a9a3-4fbc-9d4a-253ca11db82f" TargetMode="External"/><Relationship Id="rId3" Type="http://schemas.openxmlformats.org/officeDocument/2006/relationships/settings" Target="settings.xml"/><Relationship Id="rId7" Type="http://schemas.openxmlformats.org/officeDocument/2006/relationships/hyperlink" Target="https://www.qbz.gov.al/eli/vendim/2024/12/26/843/37c8504c-a9a3-4fbc-9d4a-253ca11db8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Zhupa</dc:creator>
  <cp:keywords/>
  <dc:description/>
  <cp:lastModifiedBy>User</cp:lastModifiedBy>
  <cp:revision>2</cp:revision>
  <dcterms:created xsi:type="dcterms:W3CDTF">2026-04-08T08:07:00Z</dcterms:created>
  <dcterms:modified xsi:type="dcterms:W3CDTF">2026-04-08T08:07:00Z</dcterms:modified>
</cp:coreProperties>
</file>